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B1BBA" w14:textId="77777777" w:rsidR="001F0F9B" w:rsidRDefault="001F0F9B">
      <w:r>
        <w:t>九四年淨空法師早餐開示</w:t>
      </w:r>
      <w:r>
        <w:t>—</w:t>
      </w:r>
      <w:r>
        <w:t xml:space="preserve">菩提心是動力　　（第四十一集）　　</w:t>
      </w:r>
      <w:r>
        <w:t>1994/12</w:t>
      </w:r>
      <w:r>
        <w:t xml:space="preserve">　　台灣景美華藏圖書館　　檔名：</w:t>
      </w:r>
      <w:r>
        <w:t xml:space="preserve">20-018-0041 </w:t>
      </w:r>
    </w:p>
    <w:p w14:paraId="68C381D0" w14:textId="77777777" w:rsidR="001F0F9B" w:rsidRDefault="001F0F9B">
      <w:pPr>
        <w:pStyle w:val="a3"/>
      </w:pPr>
      <w:r>
        <w:t xml:space="preserve">　　佛法從老一代的法師，我們常常聽到要培養弘法人才，這幾乎是整個佛門，中國、外國四眾弟子的共識。因為我們看到的是弘法人才太缺乏了，普遍的缺乏。弘法人才實在是難，難在什麼地方？難在沒有真正發菩提心的人，一般學佛的人發菩提心是非勤善的菩提心。什麼是真正的菩提心？菩提是覺，不迷就覺，對人不迷、對事不迷、對物不迷、對道理不迷。什麼是迷？心裡面有分別、有執著、有貪瞋痴就是迷，無論對人、對事、對物，有貪瞋痴這個念頭就是迷。所以起心動念，起什麼心，動什麼念？起分別執著，動貪瞋痴。六祖大師在《壇經》裡面所講的痴迷。這些東西都沒有了，都離開了，這個人才叫覺悟。由此可知，覺悟的人很少，覺悟實在是難，這個是弘法利生佛弟子的基本條件。有這個條件可以肩負起如來家業，弘法利生的使命。</w:t>
      </w:r>
      <w:r>
        <w:t xml:space="preserve"> </w:t>
      </w:r>
    </w:p>
    <w:p w14:paraId="2F580133" w14:textId="77777777" w:rsidR="001F0F9B" w:rsidRDefault="001F0F9B">
      <w:pPr>
        <w:pStyle w:val="a3"/>
      </w:pPr>
      <w:r>
        <w:t xml:space="preserve">　　佛菩薩祖師大德勸我們發心，真正發心在自己，聽了佛菩薩的勸勉，我們自己要真正發心。發心之後，這個菩提心是很大的動力，會推動你精進不懈。世間人拼命去工作是為名為利，名利在推動他。佛菩薩不疲不倦的弘法利生，是菩提心在推動，所以菩提心是很偉大的一個推動力量。這個是基礎、是根本，不發這個心沒法子，遇到再好的老師，佛菩薩來教他也不能成就，所以自己一定要真正發心。我們不能努力、不能精進、不肯認真真正用功，不知道用功的方法，都是菩提心沒發。發心之後學習的基礎，我過去跟你們講的，真正發心一定要持誦七門基本的經論，《無量壽經》、《彌陀經要解》、《普賢行願品》、《阿難問事佛吉凶經》，還有三種，四書（這儒家的）、《了凡四訓》、《感應篇》。我們選了這個七種，這個七種要熟透，這個是基礎。我們行門提出五個科目，五個科目就像蓋房子一樣，那是骨架，結構架子很穩。三福、六和、三學、六度、十大願王，這是架子。這個架子必須要充實，我們這個樓房架子弄好了，旁邊還要做牆，還要門窗。用什麼東西去充實它？用戒律。我們選了《沙彌律儀》、選了《五種遺規》，這兩樣東西就夠了，太多、太雜了，我們現在受不了，現代人更受不了。所以我們的科目的確不很多，這成就我們自</w:t>
      </w:r>
      <w:r>
        <w:t>己的德行。</w:t>
      </w:r>
      <w:r>
        <w:t xml:space="preserve"> </w:t>
      </w:r>
    </w:p>
    <w:p w14:paraId="5E32C5EF" w14:textId="77777777" w:rsidR="001F0F9B" w:rsidRDefault="001F0F9B">
      <w:pPr>
        <w:pStyle w:val="a3"/>
      </w:pPr>
      <w:r>
        <w:t xml:space="preserve">　　在學問方面，基本的知識要豐富，我們看近代人的著作，大陸上正果法師的《佛教基本知識》，這基金會印過，那個很好，要常常看，那是佛教基本的知識。再就是江味農的《金剛經講義》，周止菴的《心經詮注》。從前李老師說，江居士的《講義》就是《金剛經》的大辭典。周居士的《詮注》也採取江味農的方式，所以那裡面的佛學常識、佛學的名相術語非常豐富。你能夠多看、多記住，無論講什麼經，研究讀誦都沒有困難，這個要下功夫。真正講經，這些知識不能沒有，這些都是必須要具備的，決定不能缺少的。</w:t>
      </w:r>
      <w:r>
        <w:t xml:space="preserve"> </w:t>
      </w:r>
    </w:p>
    <w:p w14:paraId="5CE05BCE" w14:textId="77777777" w:rsidR="001F0F9B" w:rsidRDefault="001F0F9B">
      <w:pPr>
        <w:pStyle w:val="a3"/>
      </w:pPr>
      <w:r>
        <w:t xml:space="preserve">　　這些古書如果有版權的話，我們自己可以重新再排印，我們自己排的版就跟他的版不一樣，因為這是古人的東西，古人的東西，書店的版權就是他做的版，他有這個版權，我們重新做個版跟他不一樣，那版權就是我們的。這個不是著作權，著作權是著作人在，著作權是人死了以後五十年，他就沒有著作權。他死了五十年之內，他的繼承人、他的兒女可以享受他的著作權，五十年之後就沒有了，在法律上就不承認，以後就是版權。所以我們自己做版，這沒有關係。所以好的書我們自己要流通。</w:t>
      </w:r>
      <w:r>
        <w:t xml:space="preserve"> </w:t>
      </w:r>
    </w:p>
    <w:p w14:paraId="262EE2F3" w14:textId="77777777" w:rsidR="001F0F9B" w:rsidRDefault="001F0F9B">
      <w:pPr>
        <w:pStyle w:val="a3"/>
      </w:pPr>
      <w:r>
        <w:t xml:space="preserve">　　所以像基本的東西一定要認真，這七門東西要背誦，要熟讀、要背誦；常識的部分，這些東西要多看，將來弘法利生的擔子才真正能擔負得起來。發心講經弘法的</w:t>
      </w:r>
      <w:r>
        <w:lastRenderedPageBreak/>
        <w:t>人，在這個大時代當中要牢牢的記住，決定不做住持、不做當家、不做這些執事，全心全力投注在教理上。好像發願終生做一個教員，不做職員，這個道場裡面的執事（職員）是護持道場的，護持道場他什麼都要做，他全部精神貫注在應付這些人事上，他沒有時間去搞這個經教，搞經教的要專心搞這個經教。學校裡面教書也是這樣的，真正一個好的教授、名教授，從前方東美先生一生就是當教員、當教授，不做這些行政東西。</w:t>
      </w:r>
      <w:r>
        <w:t xml:space="preserve"> </w:t>
      </w:r>
    </w:p>
    <w:p w14:paraId="6FC55A71" w14:textId="77777777" w:rsidR="001F0F9B" w:rsidRDefault="001F0F9B">
      <w:pPr>
        <w:pStyle w:val="a3"/>
      </w:pPr>
      <w:r>
        <w:t xml:space="preserve">　　做行政的這些人跟講經的要密切配合，要互相尊重，這個裡面沒有哪個大、哪個小，決定沒有，這個一定要知道，一定要互相尊重，特別是講經的法師要修平等心。如果自以為是，那你已經生煩惱，你已經錯誤，你已經迷了，這個心不清淨就迷了，不平等也迷了，不覺也迷了，自以為是，自以為比別人高，這就糟了。</w:t>
      </w:r>
      <w:r>
        <w:t xml:space="preserve"> </w:t>
      </w:r>
    </w:p>
    <w:p w14:paraId="012B9CE9" w14:textId="77777777" w:rsidR="001F0F9B" w:rsidRDefault="001F0F9B">
      <w:pPr>
        <w:pStyle w:val="a3"/>
      </w:pPr>
      <w:r>
        <w:t xml:space="preserve">　　從這個基礎上再擴展就可以研究大乘經論，雖然研究大乘經論，教化眾生、弘揚佛法還是希望要專、要精，走這個路子。不要求廣博，不走那個路子，走專精。我們中國古代像道綽大師一生專講《觀經》，他講兩百多遍，專講《觀經》。你們看到倓虛老法師的《念佛論》，他講鄭錫賓居士往生，鄭錫賓居士生前聽老法師講《彌陀經》，他就學《彌陀經》，他就是一部經到處跟人講，你看最後往生那麼自在，就這一部經。這個好，專學一部，一部講一、二百遍，那就是專家了，全神投注，這是學一部經。</w:t>
      </w:r>
      <w:r>
        <w:t xml:space="preserve"> </w:t>
      </w:r>
    </w:p>
    <w:p w14:paraId="012F53DD" w14:textId="77777777" w:rsidR="001F0F9B" w:rsidRDefault="001F0F9B">
      <w:pPr>
        <w:pStyle w:val="a3"/>
      </w:pPr>
      <w:r>
        <w:t xml:space="preserve">　　在《無量壽經》上下功夫的，我們在美國，在休士頓有一個劉居士開餐廳的，你們很多人都見過面，他《無量壽經》五個月就能背誦。他告訴我，他並不是有意背誦，天天念，第五個月他能背了。還有一個，現在在台北，有一個居士，我跟他只見過兩次面，他的朋友告訴我，他《無量壽經》一個星期背下來。這是我聽到一個最快的，一個星期背下來，差不多也四十一、二歲的樣子。日夜念、拼命念，可惜都是結了婚，有事業、有小孩，要不然這種人出家準是弘法利生的材料。在一般講起來，二、三個月把這個經能夠背誦是很正常的。所以要真正發心走弘利生的路子，要認真、要努力，決定不能懈怠。</w:t>
      </w:r>
      <w:r>
        <w:t xml:space="preserve"> </w:t>
      </w:r>
    </w:p>
    <w:p w14:paraId="0FB10820" w14:textId="77777777" w:rsidR="001F0F9B" w:rsidRDefault="001F0F9B">
      <w:pPr>
        <w:pStyle w:val="a3"/>
      </w:pPr>
      <w:r>
        <w:t xml:space="preserve">　　你說沒有工夫，那是假的，一個人決定有時間，尤其是現代經念熟了，念個二、三十遍就相當熟，熟了以後可以不用經本，現在有隨身聽，我們讀誦的錄音帶，那個錄音帶提示你，你一天念個十遍、二十遍，那很正常的事情，那個一點都不困難。你說一般能夠背誦的人，差不多一部都是不超過半個小時，一個小時就念兩遍了。讀經用功，說實在話，絕對不會疲倦，為什麼？他心清淨，清淨心不疲不倦。凡是疲倦是什麼？煩惱、妄想，妄想多的人會疲倦，煩惱多的人會疲倦。所以心地清淨的人，他不要睡眠，財色名食睡，他都可以能離開。心清淨的人吃東西吃得少，他的能量消耗得少，所以有禪定的人，禪悅為食，他可以不要吃飯，他可以不要睡覺。要吃得很多、要睡得很多都是昏沉，都是妄想分別執著這一大堆東西搞得你身體疲勞，所以這個要曉得。真正用功的時候不會，他心清淨。</w:t>
      </w:r>
      <w:r>
        <w:t xml:space="preserve"> </w:t>
      </w:r>
    </w:p>
    <w:p w14:paraId="15917380" w14:textId="77777777" w:rsidR="001F0F9B" w:rsidRDefault="001F0F9B">
      <w:pPr>
        <w:pStyle w:val="a3"/>
      </w:pPr>
      <w:r>
        <w:t xml:space="preserve">　　所以，我們看到眾生可憐，眾生苦，菩薩是真正慈悲，那就要普度眾生，要幫助他們離苦得樂。苦從迷惑來的，樂是從覺悟來的，所以要幫助人離苦得樂，就要幫助他破迷開悟。要幫別人破迷開悟，自己先要破迷開悟，自己不能夠破迷開悟，想幫助別人，那不可能的事情，沒有這個道理。　　</w:t>
      </w:r>
    </w:p>
    <w:sectPr w:rsidR="001F0F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00598" w14:textId="77777777" w:rsidR="001F0F9B" w:rsidRDefault="001F0F9B" w:rsidP="00233D65">
      <w:r>
        <w:separator/>
      </w:r>
    </w:p>
  </w:endnote>
  <w:endnote w:type="continuationSeparator" w:id="0">
    <w:p w14:paraId="55462747" w14:textId="77777777" w:rsidR="001F0F9B" w:rsidRDefault="001F0F9B" w:rsidP="00233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00E2A" w14:textId="77777777" w:rsidR="001F0F9B" w:rsidRDefault="001F0F9B" w:rsidP="00233D65">
      <w:r>
        <w:separator/>
      </w:r>
    </w:p>
  </w:footnote>
  <w:footnote w:type="continuationSeparator" w:id="0">
    <w:p w14:paraId="3D9F6EAF" w14:textId="77777777" w:rsidR="001F0F9B" w:rsidRDefault="001F0F9B" w:rsidP="00233D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65"/>
    <w:rsid w:val="001F0F9B"/>
    <w:rsid w:val="00233D6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BB719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3D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3D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3D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3D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2026-08-12T03:47:00Z</dcterms:created>
  <dcterms:modified xsi:type="dcterms:W3CDTF">2026-08-12T03:47:00Z</dcterms:modified>
</cp:coreProperties>
</file>