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4040C" w14:textId="77777777" w:rsidR="00E6150F" w:rsidRDefault="00E6150F">
      <w:r>
        <w:t>九四年淨空法師早餐開示</w:t>
      </w:r>
      <w:r>
        <w:t>—</w:t>
      </w:r>
      <w:r>
        <w:t xml:space="preserve">在三福、六和上下功夫　　（第四十七集）　　</w:t>
      </w:r>
      <w:r>
        <w:t>1994/12</w:t>
      </w:r>
      <w:r>
        <w:t xml:space="preserve">　　台灣景美華藏圖書館　　檔名：</w:t>
      </w:r>
      <w:r>
        <w:t xml:space="preserve">20-018-0047 </w:t>
      </w:r>
    </w:p>
    <w:p w14:paraId="7A6C29B5" w14:textId="77777777" w:rsidR="00E6150F" w:rsidRDefault="00E6150F">
      <w:pPr>
        <w:pStyle w:val="a3"/>
      </w:pPr>
      <w:r>
        <w:t xml:space="preserve">　　佛在經論上講「境隨心轉」，這是把宇宙人生的真相一句話說破了。現象是自然的，經上講的「法爾自然」，與《無量壽經》上講的八個「自然」是一個意思。心地清淨，這個境界就是自然的、就是清淨的；如果這個心是迷、是邪、是染，就會把境界轉變成妄想、煩惱、苦報，惑業苦，如果心地清淨就自自然然轉變成戒定慧。所以戒定慧是性德，自性裡面本來具足的，不是從外面來的，本來就是這個樣子，這是自性本具的。所以自古以來真正修行人，真正有智慧的人，都曉得從根本修，根本就是心，從心地上去修。凡夫的心出了毛病，毛病就是自私自利，念念只顧自己，不顧別人，這個凡夫就非常非常可憐，把這個外境就轉變為三途苦報。縱然心量大一點，為家族、為團體，乃至於為國家，他的心量還是有限，還是招來不如意。所以圓滿的結果是普賢菩薩，普賢菩薩用的什麼心？圓滿的真心。念念所想的是盡虛空遍法界，一切剎土諸佛眾生，沒有一個遺漏的，這個心是圓滿的心，所以能夠成就圓滿的果報，圓教的佛果。這些道理、這些事實我們都要曉得，對於修行證果就會有幫助。所以自己要明瞭，小心量是決定不能成就的，不但一般的果不能成就，往生也得不到，因為西方世界是純一大乘。所以經上一再講「發菩提心，一向專念」，沒有</w:t>
      </w:r>
      <w:r>
        <w:t>菩提心，一向專念也不能往生。你要問什麼原因？這個心不相應。人家那邊心量大，你這個心量狹小，這不能往生，所以學佛要從拓開心量開始。</w:t>
      </w:r>
      <w:r>
        <w:t xml:space="preserve"> </w:t>
      </w:r>
    </w:p>
    <w:p w14:paraId="2288ED6E" w14:textId="77777777" w:rsidR="00E6150F" w:rsidRDefault="00E6150F">
      <w:pPr>
        <w:pStyle w:val="a3"/>
      </w:pPr>
      <w:r>
        <w:t xml:space="preserve">　　三福裡面第一句講「孝養父母」，那個「孝」字就是盡虛空遍法界，那叫「孝」。那個孝的意思是一體，老一輩跟底下一輩是一不是二，一體。老一輩上面還有老一輩，晚輩下面還有晚輩，過去無始，未來無終，是一體。無始無終，從橫的看就是橫遍法界，所以我們經上常講「豎窮三際，橫遍十方」，是一個整體，那個體是什麼？就是自性，就是真性。普賢菩薩所修的就是這個境界。所以我們念念為自己，甚至於為團體，這是現在一般人講得好聽，為團體；你為這個團體，別的團體呢？你這個裡面界限就劃分了，你的性德就不圓滿。所以起心動念要想到盡虛空遍法界，這個裡面沒有等差、沒有分別、沒有界限，你用這個心就開智慧了。修福、修慧，福慧從哪裡來的？從這個地方來的，自性裡頭本具的福慧。可是性德要靠修德才能顯現得出來，才能得到實在的受用。沒有修德，雖有性德，性德不起作用，換句話說，還要在六道裡頭受苦。這個六道，剛才講了，性德不起作用變現出來的。迷了就有六道，就有十法界；悟了，不但六道沒有了，十法界也沒有了。</w:t>
      </w:r>
      <w:r>
        <w:t xml:space="preserve"> </w:t>
      </w:r>
    </w:p>
    <w:p w14:paraId="7A09655B" w14:textId="77777777" w:rsidR="00E6150F" w:rsidRDefault="00E6150F">
      <w:pPr>
        <w:pStyle w:val="a3"/>
      </w:pPr>
      <w:r>
        <w:t xml:space="preserve">　　所以在修行總綱領裡面，雖然是經典裡面太多太多了，可是真正抓到一個綱領也能成就。所以我們淨宗提出這五個綱領，三福、六和、三學、六度、十願。特別在三福、六和上奠基礎，要不在三福、六和上真正下功夫，你這一生決定會空過，念佛也不能成就；念得再好，念得一心不亂了，也不能成就。真正念佛人，真正修行人，三福六和的基礎一定非常非常好。這個就是他處世待人，我們今天講的對人、對事、對物的原則，決定遵守這個原則，決定不違背這個原則，那麼念佛一定往生。大家仔細去觀察阿彌陀佛的四十八願，就在這五個科目裡面實現，這五個科目就是三福、六和、三學、六度、十願，就是實現四十八願的；四十八願落實在我們日常生活，處事待人接物之中，就是這個綱目。天天發願，發願做不到，那個願是空的。願落空了，那不是真的願，這個一定要曉得。你曉得了，你才會歡喜去做，你做得心裡有歡喜、法喜充滿。你不知道這個道理，不曉得事實真相，這樣做好像別人約束我，好像我被</w:t>
      </w:r>
      <w:r>
        <w:lastRenderedPageBreak/>
        <w:t xml:space="preserve">人欺騙了，做得不甘心、不情願，那是迷惑，對事實真相不了解，了解的人是快樂、法喜充滿。　　</w:t>
      </w:r>
    </w:p>
    <w:sectPr w:rsidR="00E615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D273F" w14:textId="77777777" w:rsidR="00E6150F" w:rsidRDefault="00E6150F" w:rsidP="00A709C9">
      <w:r>
        <w:separator/>
      </w:r>
    </w:p>
  </w:endnote>
  <w:endnote w:type="continuationSeparator" w:id="0">
    <w:p w14:paraId="657B861A" w14:textId="77777777" w:rsidR="00E6150F" w:rsidRDefault="00E6150F" w:rsidP="00A70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C588C" w14:textId="77777777" w:rsidR="00E6150F" w:rsidRDefault="00E6150F" w:rsidP="00A709C9">
      <w:r>
        <w:separator/>
      </w:r>
    </w:p>
  </w:footnote>
  <w:footnote w:type="continuationSeparator" w:id="0">
    <w:p w14:paraId="17AC9B49" w14:textId="77777777" w:rsidR="00E6150F" w:rsidRDefault="00E6150F" w:rsidP="00A709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C9"/>
    <w:rsid w:val="00A709C9"/>
    <w:rsid w:val="00B519F4"/>
    <w:rsid w:val="00E6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F25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9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9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9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9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