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C501" w14:textId="77777777" w:rsidR="002A4475" w:rsidRDefault="002A4475">
      <w:r>
        <w:t xml:space="preserve">福田甚深　　（第十集）　　</w:t>
      </w:r>
      <w:r>
        <w:t>2005/7/4</w:t>
      </w:r>
      <w:r>
        <w:t xml:space="preserve">　　香港佛陀教育協會（節錄自華嚴經第</w:t>
      </w:r>
      <w:r>
        <w:t>12-017-1396a</w:t>
      </w:r>
      <w:r>
        <w:t>集）　　檔名：</w:t>
      </w:r>
      <w:r>
        <w:t xml:space="preserve">29-012-0010 </w:t>
      </w:r>
    </w:p>
    <w:p w14:paraId="65BE8F41" w14:textId="77777777" w:rsidR="002A4475" w:rsidRDefault="002A4475">
      <w:pPr>
        <w:pStyle w:val="a3"/>
      </w:pPr>
      <w:r>
        <w:t xml:space="preserve">　　諸位同學，請坐。請看「菩薩問明品」第五段福田甚深，《疏論纂要》最後的一段，李長者的開示。</w:t>
      </w:r>
      <w:r>
        <w:t xml:space="preserve"> </w:t>
      </w:r>
    </w:p>
    <w:p w14:paraId="5A8A8CEC" w14:textId="77777777" w:rsidR="002A4475" w:rsidRDefault="002A4475">
      <w:pPr>
        <w:pStyle w:val="a3"/>
      </w:pPr>
      <w:r>
        <w:t xml:space="preserve">　　長者開示最主要的就是當中的一段，這一段又分為兩個小段，前面這一段說明佛自己福田不同，所以有差別，這個我們昨天介紹過了。今天接著看第二個小段，「明眾生所施福田不同」，我們看《論》文。</w:t>
      </w:r>
      <w:r>
        <w:t xml:space="preserve"> </w:t>
      </w:r>
    </w:p>
    <w:p w14:paraId="104D318C" w14:textId="77777777" w:rsidR="002A4475" w:rsidRDefault="002A4475">
      <w:pPr>
        <w:pStyle w:val="a3"/>
      </w:pPr>
      <w:r>
        <w:t xml:space="preserve">　　「二眾生布施福田果報不同者，此乃由心輕重、有智無智、謙下高心、所求有異，總是一心中隨用不同」。我們看這一段，這一段文字雖然不多，境界可以說是深廣無際。這段經是目首菩薩給我們講「福田甚深」，這個科目也是我們學佛，甚至於不學佛的人，哪一個不關心？為什麼？人人都希求福報。福報從哪裡來？福報究竟是一回什麼事？佛菩薩在這段經文裡面給我們做出詳細的說明。我們真正明白了，就知道怎樣修福，正是所謂「佛氏門中，有求必應」。我們要懂得求福的道理，懂得求福的方法，所以智慧福德，壽命也在福德裡面，長壽是五福之一，沒有求不到的，如理如法的去求，有求必應。</w:t>
      </w:r>
      <w:r>
        <w:t xml:space="preserve"> </w:t>
      </w:r>
    </w:p>
    <w:p w14:paraId="7C728C57" w14:textId="77777777" w:rsidR="002A4475" w:rsidRDefault="002A4475">
      <w:pPr>
        <w:pStyle w:val="a3"/>
      </w:pPr>
      <w:r>
        <w:t xml:space="preserve">　　前面的一段講佛的福田不同，那意思很深，給我們最大的啟示就是我們自己的修行，自自然然跟諸佛如來的福田起感應道交，我們要不要用心去求？不必，自然感應。也就是說，譬如我們簡單的舉例，我們如果真正修到放下對一切人事物的執著，就能夠感得藏教佛、通教佛的福田加持給我們，這是凡夫。如果我們功夫提升了，我對於一切人事物的分別都沒有了，我們就能感得通教的佛、別教的佛。如果連這一切分別都放下了，所謂是破一品無明，證一分法身，這個時候我們所感得的是圓教佛，究竟圓滿佛。這種感應道交是自自然然一絲毫勉強都沒有，這個道理我們要懂。</w:t>
      </w:r>
      <w:r>
        <w:t xml:space="preserve"> </w:t>
      </w:r>
    </w:p>
    <w:p w14:paraId="517EE68E" w14:textId="77777777" w:rsidR="002A4475" w:rsidRDefault="002A4475">
      <w:pPr>
        <w:pStyle w:val="a3"/>
      </w:pPr>
      <w:r>
        <w:t xml:space="preserve">　　所以說提升自己的德行，提升自己的境界，心裡頭一無所求是自然感應，就像江本勝那個水實驗一樣。我們寫個「愛」字、寫個「感恩」，無論用什麼文字，中國文字寫行，用英語寫也可以，用阿拉伯語寫也行。你只把這個貼在水瓶上面，那水的反應，它就現出很美的圖案出來。你說寫的這個字有求嗎？沒求。我寫這個字條貼上去沒求；水決定沒有說你寫了「愛」對我，我就特別給你美的圖案，沒有念頭。統統都是不起心不動念，連起心動念都沒有，哪來的分別執著？所以這種感應道交，我們就曉得，佛經裡面所講「法爾如是」。法爾如是這個話不太好懂，我們換句話說，自自然然是這樣的，本來就是這樣的。這就是佛福田不同給我們很大的啟示。</w:t>
      </w:r>
      <w:r>
        <w:t xml:space="preserve"> </w:t>
      </w:r>
    </w:p>
    <w:p w14:paraId="0C5FC6A8" w14:textId="77777777" w:rsidR="002A4475" w:rsidRDefault="002A4475">
      <w:pPr>
        <w:pStyle w:val="a3"/>
      </w:pPr>
      <w:r>
        <w:t xml:space="preserve">　　諸佛如來修行證果，我們講諸佛有四教的佛，如果要是依《華嚴》來講，《華嚴》是五教，小始終頓圓，那就是五教之佛。佛很多，不是一個位次，這是舉中國佛教裡最常講的，天台家的四教，賢首家的五教。這些都是事實，都是確確實實有這個事、有這個理，可是你不要執著，希望你也不要分別。你要說佛為什麼有這麼多等級？修行位次有差別。凡夫，從我們凡夫地一直修行到證得圓滿的佛果，他當中一定通過這麼多階級。就像讀書一樣，一個小朋友上幼兒園，二十年之後，他拿到博士學位，可是這二十年當中，他經過了小學，小學畢業了，那就是小教的佛；初中畢業了，畢業就好比初級的佛，高中畢業是高級的佛，大學畢業是大教的佛，大乘的佛，就這個意思。</w:t>
      </w:r>
      <w:r>
        <w:t xml:space="preserve"> </w:t>
      </w:r>
    </w:p>
    <w:p w14:paraId="5154D22E" w14:textId="77777777" w:rsidR="002A4475" w:rsidRDefault="002A4475">
      <w:pPr>
        <w:pStyle w:val="a3"/>
      </w:pPr>
      <w:r>
        <w:lastRenderedPageBreak/>
        <w:t xml:space="preserve">　　所謂成佛就是修學一個階段的圓滿。在《華嚴經》裡面，這《華嚴》是個代表，佛在所有大乘裡面都給我們講這五個次第，五位，位是位次。用我們現在講學位，我們今天一般學校學位只有三個：學士、碩士、博士。在佛法裡面講學位有六個，多一倍。你看十信位，一年級到十年級這是一個階段，這真的拿到學位，這不是假的，十信位的菩薩；往上去十住位的菩薩，這第二個學位，第三個學位十行位的菩薩，第四個學位十迴向的菩薩，第五個學位十地菩薩；再往上去等覺是個學位，等覺再上去究竟圓滿的佛果，那就是無上菩提，阿耨多羅三藐三菩提，最高的一個學位。每到一個階段（這說話方便起見）有一個學位。</w:t>
      </w:r>
      <w:r>
        <w:t xml:space="preserve"> </w:t>
      </w:r>
    </w:p>
    <w:p w14:paraId="3E0FFC90" w14:textId="77777777" w:rsidR="002A4475" w:rsidRDefault="002A4475">
      <w:pPr>
        <w:pStyle w:val="a3"/>
      </w:pPr>
      <w:r>
        <w:t xml:space="preserve">　　由此就可知佛很多，這是天台大師說的。這麼多佛，第一個學位十信位，十信位就是十法界裡面的佛，沒見性。十法界，我們知道六道上面有聲聞、有緣覺、有菩薩、有佛，十法界裡面的佛，十信位的菩薩。如果再升一級到初住，上面是十住，十信往上去是初住，初住就破一品無明，證一分法身，超過十法界；在別教講是別教的初地菩薩，別教十地等於圓教的十住。所以別教的等覺是圓教初行位的菩薩，別教的佛是圓教二行位的菩薩。佛很多，我們怎樣感應，那是要自己修行功夫，一點都不能勉強，就跟水實驗呈現的結晶圖案一樣，一絲毫不能勉強，法爾如是。這是我們必須要明白的。明瞭之後，一定要提升自己的境界，自己境界愈高，感應愈殊勝；換句話說，福報也愈大。能夠跟佛起感應，差不多都是修德跟性德相應了。</w:t>
      </w:r>
      <w:r>
        <w:t xml:space="preserve"> </w:t>
      </w:r>
    </w:p>
    <w:p w14:paraId="0658EF97" w14:textId="77777777" w:rsidR="002A4475" w:rsidRDefault="002A4475">
      <w:pPr>
        <w:pStyle w:val="a3"/>
      </w:pPr>
      <w:r>
        <w:t xml:space="preserve">　　現在我們看的這一段，「眾生布施福田果報不同」，這是修德，沒見性。這裡面我們要講的六道眾生，就是我們現前的境界，我們修布施，布施歸納起來不外乎三大類，就是財布施、法布施、無畏布施，要搞清楚。我們想得財富，世間人常講：你命裡頭有沒有財庫？命裡財庫每個人多少不一樣。這命裡財庫從哪來的？香港這邊有個陳老先生，跟我也是老朋友，去年往生；陳朗，很多人都知道他，他算命看相、看風水看得很好，我們也認識好幾年了，他也常常聽我講經。這個算命，算命裡頭有沒有財庫。</w:t>
      </w:r>
      <w:r>
        <w:t xml:space="preserve"> </w:t>
      </w:r>
    </w:p>
    <w:p w14:paraId="1CEC2E14" w14:textId="77777777" w:rsidR="002A4475" w:rsidRDefault="002A4475">
      <w:pPr>
        <w:pStyle w:val="a3"/>
      </w:pPr>
      <w:r>
        <w:t xml:space="preserve">　　我在年輕的時候也有人替我算過命，我這個命裡頭沒有財庫，也沒有官印。沒有官印你不能做官，這個官就是主管，你命裡頭沒有做主管的命，主管才有印，不是主管沒有印。出家了，出家，算命先生告訴我，你也不可能做住持，住持也要有印。你做當家師，那不是住持，那個沒有印，好像一個學校一樣，校長他才有印，教務主任、總務主任他沒有印，叫官印。所以就是你命裡頭沒有做主管的命。我命裡頭財庫空空，就像我出家這個名號一樣，「淨空」，財庫空空，沒有財。沒有財，貧；沒有官印，沒有地位。在這個社會上沒有地位，也沒有財富。</w:t>
      </w:r>
      <w:r>
        <w:t xml:space="preserve"> </w:t>
      </w:r>
    </w:p>
    <w:p w14:paraId="2BB06DEA" w14:textId="77777777" w:rsidR="002A4475" w:rsidRDefault="002A4475">
      <w:pPr>
        <w:pStyle w:val="a3"/>
      </w:pPr>
      <w:r>
        <w:t xml:space="preserve">　　命從哪裡來的？命是過去生中修的，前生宿世，過去生生世世沒有修財布施，而且我命裡頭還是短命，算命的算我的壽命只有四十五歲。這就是我們學佛之後明瞭了，過去生中這三種布施福田，財富沒修，壽命沒修，只有一點法布施。法布施是聰明智慧，只修了一點這麼個東西，好在這一點東西還有根。在這一生當中，我們自己想一想，他說的有道理，為什麼？我從小喜歡讀書，喜歡書本。這就想到人一生當中，正如同外國預言家所說：一生的遭遇決定沒有一樁事情是沒有原因、偶然發生的，沒有，統統與前世有連帶關係。過去生中喜歡讀書，這習氣還留到這一生，喜歡書本，喜歡讀書。這命裡沒有財有道理，為什麼？我從小就不愛財，沒有賺錢積財的念頭，一生都沒有這個念頭，只要每天能吃得飽、穿得暖，夠了，這都是過去的習氣。</w:t>
      </w:r>
      <w:r>
        <w:t xml:space="preserve"> </w:t>
      </w:r>
    </w:p>
    <w:p w14:paraId="2A7569C6" w14:textId="77777777" w:rsidR="002A4475" w:rsidRDefault="002A4475">
      <w:pPr>
        <w:pStyle w:val="a3"/>
      </w:pPr>
      <w:r>
        <w:lastRenderedPageBreak/>
        <w:t xml:space="preserve">　　壽命短，這我知道，年輕的時候殺業很重，這大概都是與過去習氣有關係，喜歡打獵，這不是一樁好事情。所以學佛之後，痛改前非！我一學佛六個月，我明白這個道理，我就長齋。長齋是無畏布施，不食眾生肉，不跟眾生結冤仇。所以我雖然收入很微薄，我盡量節省，省一點錢去放生，布施醫藥。布施的錢不在乎多少，在乎心地真誠，我有這一分誠意，有這個心。這個經文裡頭長者講到，所以眾生布施福田果報不同，這是由心有輕重、有智無智，這是關鍵，我明白這個道理。我二十六歲接觸佛法，明白這個道理，很快就明白了。所以我學佛六個月就發心長齋，吃長素，知道自己做錯了，從此以後不敢殺生。</w:t>
      </w:r>
      <w:r>
        <w:t xml:space="preserve"> </w:t>
      </w:r>
    </w:p>
    <w:p w14:paraId="75679A82" w14:textId="77777777" w:rsidR="002A4475" w:rsidRDefault="002A4475">
      <w:pPr>
        <w:pStyle w:val="a3"/>
      </w:pPr>
      <w:r>
        <w:t xml:space="preserve">　　所以我這一生有財富，我還是不要官印，有長壽，都是這一生修來的。我有沒有求？沒求，我沒有求長壽，也沒有求財富，自自然然來的。一生信守尊崇普賢菩薩教導，「恆順眾生，隨喜功德」。我不想過去也不想未來，我這一生當中只有今天，不知道有明天；今天就是現前，一定要把它抓住。要知道把自己的德行、境界向上提升，一天二十四小時不能放鬆。功夫，解行兩門，我每天讀經，讀書從來沒有一天中斷。讀書，解門；書本放下，行門。</w:t>
      </w:r>
      <w:r>
        <w:t xml:space="preserve"> </w:t>
      </w:r>
    </w:p>
    <w:p w14:paraId="229F554E" w14:textId="77777777" w:rsidR="002A4475" w:rsidRDefault="002A4475">
      <w:pPr>
        <w:pStyle w:val="a3"/>
      </w:pPr>
      <w:r>
        <w:t xml:space="preserve">　　書本放下，那叫怎麼修行？行也不外乎三大類，這是佛法裡頭所說的身口意這三大類。意業是起心動念，念頭一起，自己立刻就明瞭這個念是善念還是惡念，清清楚楚、明明白白。惡念，趕快把它轉過來，古大德所說的「不怕念起，只怕覺遲」，我們修淨宗，尤其是修持名念佛這個法門，我們就用這個方法轉境界。如果這個念頭不善，阿彌陀佛，用這一句「阿彌陀佛」把這不善的念頭打掉，這真用功，這是真功夫。如果是善念，那就是《十善業道經》上佛教導我們，善念要念念增長。所謂善念一定是利益眾生，一定是續佛慧命，決定是相應的。有利於正法常住世間，這個念頭好，決定沒有自私自利的念頭，更不可能有傷害其他眾生的念頭。不但是人不能傷害，蚊蟲、螞蟻都不傷害，都沒有傷害牠的這個念頭。</w:t>
      </w:r>
      <w:r>
        <w:t xml:space="preserve"> </w:t>
      </w:r>
    </w:p>
    <w:p w14:paraId="5598505A" w14:textId="77777777" w:rsidR="002A4475" w:rsidRDefault="002A4475">
      <w:pPr>
        <w:pStyle w:val="a3"/>
      </w:pPr>
      <w:r>
        <w:t xml:space="preserve">　　第二言語善不善。言語裡頭最重要的，《無量壽經》上佛教導我們，「善護口業，不譏他過」。決定不能說別人過失，這個人是我的冤親債主，常常來傷害我、毀謗我、侮辱我的，他可以做，我可不能做，我可不能批評他。他毀謗我，我要是批評他，不接受毀謗，行不行？很多人一定說應該這樣子。但是一個真正學佛的人不是這樣的，他毀謗我，我接受，消業障。怎麼知道自己有業障？這一生命不好，就是業障；命好還是有業障，為什麼？你沒有出六道輪迴，應當要接受，很難得。尤其是謠言，不是事實，他來毀謗我、來陷害我，是捏造的，不是事實，這個消業障消得更大，過去無始劫以來的業障都能夠得消除。</w:t>
      </w:r>
      <w:r>
        <w:t xml:space="preserve"> </w:t>
      </w:r>
    </w:p>
    <w:p w14:paraId="4F4F5D51" w14:textId="77777777" w:rsidR="002A4475" w:rsidRDefault="002A4475">
      <w:pPr>
        <w:pStyle w:val="a3"/>
      </w:pPr>
      <w:r>
        <w:t xml:space="preserve">　　所以我們對於這一般常講的，這是惡人，故意來找麻煩的、來傷害我的，我們要用感恩的心對待他，要用憐憫的心對待他，要用報恩的心對待他。釋迦牟尼佛給我們做出最好的榜樣，要常常記在心裡。歌利王割截身體，一點道理也沒有，老師（釋迦牟尼佛是我們老師）受這樣的委屈，沒有一絲毫瞋恚心，沒有一絲毫報復的心，忍辱波羅蜜圓滿。他怎麼圓滿的？歌利王幫助他圓滿的。所以我們遇到一切毀謗，一切侮辱、陷害，馬上就要想到，釋迦牟尼佛被歌利王割截身體，佛是用什麼心態來承受？我們要學習。如果我們說是受不了，那你就不是學佛。</w:t>
      </w:r>
      <w:r>
        <w:t xml:space="preserve"> </w:t>
      </w:r>
    </w:p>
    <w:p w14:paraId="32BBD759" w14:textId="77777777" w:rsidR="002A4475" w:rsidRDefault="002A4475">
      <w:pPr>
        <w:pStyle w:val="a3"/>
      </w:pPr>
      <w:r>
        <w:t xml:space="preserve">　　學佛，世尊所做的榜樣，我們要跟他學習，不可以有絲毫怨恨心。你要說為什麼？讀了大乘經就明白，遍法界虛空界是一體！自己對自己，你還能有怨恨嗎？還能報復嗎？我在講席裡頭，我記得我舉了幾次的例子。我們不小心，我有這個經驗，有很多人都有這個經驗，不小心什麼？牙齒咬了舌頭，把舌頭咬破了。我們的舌頭是不是提出抗議，反抗，把牙齒拔掉，有沒有？沒有，舌頭老老實實承受，一點怨恨也沒有，一點報復也沒有，一體。我們遭遇這些人對我們的毀謗、侮辱、陷害，這是人生在世很難避免的。我們曉得，我們明白了、覺悟了，知道我們是一體，就像唇齒相依一樣。那麼對方呢？對方他還在迷惑，他還沒有接受聖賢教誨，不懂這個事實真相，所以他才會做出這個事情出來。如果他真的明白了，他會跟我一樣，決定不會傷害人，不但不傷害，成人之美，不成人之惡。他有善心善願，我們肯定全心全力幫助他達到圓滿。所以善心善願，這個善歸納起來兩樁事情，兩大類：一類是利益眾生，一類是正法久住，肯定是幫助正法久住的，這是善念善行，明白人他就會做，他就會修。這裡面就是你的心還是有輕重，智慧還是有大小，心愈重果報愈殊勝，心愈大福報愈大，量大福大！</w:t>
      </w:r>
      <w:r>
        <w:t xml:space="preserve"> </w:t>
      </w:r>
    </w:p>
    <w:p w14:paraId="6B4152E3" w14:textId="77777777" w:rsidR="002A4475" w:rsidRDefault="002A4475">
      <w:pPr>
        <w:pStyle w:val="a3"/>
      </w:pPr>
      <w:r>
        <w:t xml:space="preserve">　　下面還有「謙下高心」，謙是謙卑，高是貢高我慢，古聖人給我們說「滿招損，謙受益」。好像這個杯子一樣，這個杯子是空的，空的是謙下，謙虛卑下，它得利益。為什麼？人家要供養你一杯水，你可以承受；如果你自己已經滿了，貢高我慢，滿了，那人家給你的時候，倒出來已經漫出來，你得不到。</w:t>
      </w:r>
      <w:r>
        <w:t xml:space="preserve"> </w:t>
      </w:r>
    </w:p>
    <w:p w14:paraId="4415BB56" w14:textId="77777777" w:rsidR="002A4475" w:rsidRDefault="002A4475">
      <w:pPr>
        <w:pStyle w:val="a3"/>
      </w:pPr>
      <w:r>
        <w:t xml:space="preserve">　　人一定要懂得謙虛，要懂得卑下，自卑而尊人，這才得到別人尊敬。如果自以為是，縱然有過失也死不承認，這種人有沒有？很多，我遇到的就不少，所謂是面子下不來。好像我要給人家低頭，那我就沒有面子，我就比人矮一等了，這觀念錯誤。你能夠謙下，格外得到別人尊重；你能夠承認過失，別人就原諒你，你的過失就沒有了。顧了面子不肯認錯，你的錯永遠存在，這叫大錯，這是真的錯了。古德常講「人非聖賢，孰能無過，過而能改，善莫大焉」。你有過，自己也曉得不肯改、不肯承認，還要用種種方法來掩飾，這個過失愈來愈大。果報呢？果報在三途地獄。這就是布施福田果報不同。</w:t>
      </w:r>
      <w:r>
        <w:t xml:space="preserve"> </w:t>
      </w:r>
    </w:p>
    <w:p w14:paraId="10C0A93D" w14:textId="77777777" w:rsidR="002A4475" w:rsidRDefault="002A4475">
      <w:pPr>
        <w:pStyle w:val="a3"/>
      </w:pPr>
      <w:r>
        <w:t xml:space="preserve">　　果報裡面細說，別說兩個小時講不完，兩萬個小時都講不完，例子不勝枚舉。同樣的布施，因相同，緣也相同，果報不同，那原因在哪裡？就是因跟緣裡面有輕重、有高下，這個下是謙卑，高是我慢，智有大小，所以果報不一樣。有人布施生天享天福，有人布施享人間的福報，有人布施享畜生道的福報。畜生有什麼福報？畜生有福報的，現在大家看得很清楚，你看看富貴人家養的寵物，牠有沒有福報？真有福報！一家人連他的親戚朋友照顧牠無微不至，牠是畜生。餓鬼道裡面享福的，鬼道裡頭享什麼福？做鬼王，小的山神、土地，接受多少眾生的香火恭敬供養，鬼道裡頭。只有地獄道裡頭沒福，修羅、羅剎裡面都有有福報的。這就是說明眾生布施福田果報不同，我們一定要曉得。</w:t>
      </w:r>
      <w:r>
        <w:t xml:space="preserve"> </w:t>
      </w:r>
    </w:p>
    <w:p w14:paraId="4A293837" w14:textId="77777777" w:rsidR="002A4475" w:rsidRDefault="002A4475">
      <w:pPr>
        <w:pStyle w:val="a3"/>
      </w:pPr>
      <w:r>
        <w:t xml:space="preserve">　　所以我們要得正的福報，不要得負的福報，負的是三途，包括羅剎、修羅，這都是負面的。他有福，有福是什麼？他沒有智慧，他的煩惱習氣很重，那有福報的時候，造罪業就更容易。造罪業的時候，這得意於一時，福報享盡了，罪報就現前，這就是三途地獄的罪報。沒有大福報，你想造這個罪業，譬如你殺一個人你要償命；有大福報的人，殺幾千人、幾萬人，他不要償命。古時候這些帝王，發動一個戰爭殺多少人？多少人受害？誰去判他的刑？誰能對他起訴？沒有！這是什麼？大福報。雖然世間法律不能制裁他，他的福享完之後，因果的報應他沒有辦法逃避。現在口頭很硬，不相信因果，果報現前的時候後悔莫及，這個我們懂得。</w:t>
      </w:r>
      <w:r>
        <w:t xml:space="preserve"> </w:t>
      </w:r>
    </w:p>
    <w:p w14:paraId="2A5E7285" w14:textId="77777777" w:rsidR="002A4475" w:rsidRDefault="002A4475">
      <w:pPr>
        <w:pStyle w:val="a3"/>
      </w:pPr>
      <w:r>
        <w:t xml:space="preserve">　　所以講眾生修福，我們要想得財富，財布施，要想得聰明智慧修法布施，要想得健康長壽修無畏布施。無畏布施是決定不能傷害一切眾生，不管是有情眾生、無情眾生都不能傷害。你看佛在《戒經》裡面教出家的弟子，「清淨比丘不踏生草」。草長在地上很茂盛，你不可以從它上面走過，這是什麼？沒有慈悲心。在某一種情況之下可以通過，那是什麼？沒路，沒有路，那從這裡走是許可的。如果有路，你就不能夠在草地上走。你看看對於草木都愛護、都尊重，都不敢侮辱，何況對有情眾生，何況對一切人類，這個人福報大。這是屬於無畏布施，果報得健康長壽。</w:t>
      </w:r>
      <w:r>
        <w:t xml:space="preserve"> </w:t>
      </w:r>
    </w:p>
    <w:p w14:paraId="045C184F" w14:textId="77777777" w:rsidR="002A4475" w:rsidRDefault="002A4475">
      <w:pPr>
        <w:pStyle w:val="a3"/>
      </w:pPr>
      <w:r>
        <w:t xml:space="preserve">　　修什麼樣的因得什麼樣的果。所以我們看到世間有大富大貴的人，不必羨慕，清清楚楚他過去修的什麼因。我今天貧窮下賤，我也甘心情願，不怨天、不尤人，為什麼？過去生中沒修。現在搞清楚、搞明白了，我現在開始修，來生就得果報；如果你要是用功用得很勤，用得很猛，不等來生，這一生就得到。了凡先生給我們做了示範，實在講，像了凡先生那種人，在我們中國過去社會很多很多，只是沒有把這些事情寫出來；俞淨意的果報超過了凡先生太多了，就是沒有把他寫出來。在我們現前這個例子，有很多人依照這個方法修行都得到殊勝果報，我自己也是這麼學來的。所以我跟同學們講，我學佛第一部念的書，《了凡四訓》，朱鏡宙老居士送給我的。我讀了非常感動，好像在兩三個月當中，我把它念了三十遍，很感動！念了之後才知道自己思想、見解、言行犯種種過失。從此之後改，天天都在改，改過自新，果報轉過來。</w:t>
      </w:r>
      <w:r>
        <w:t xml:space="preserve"> </w:t>
      </w:r>
    </w:p>
    <w:p w14:paraId="5C1D46D2" w14:textId="77777777" w:rsidR="002A4475" w:rsidRDefault="002A4475">
      <w:pPr>
        <w:pStyle w:val="a3"/>
      </w:pPr>
      <w:r>
        <w:t xml:space="preserve">　　末後這一句，「總是一心中隨用不同」，這是總結，一定要曉得一心，但是這一心起的作用不一樣。不但每個人不一樣，就是自己一個人，不同的時候、不同的場所也不一樣。甚至於說前念跟後念都不一樣，前念迷，後念覺悟了，那怎麼會一樣？這我們不能夠不知道。這一段我們就說到此地。</w:t>
      </w:r>
      <w:r>
        <w:t xml:space="preserve"> </w:t>
      </w:r>
    </w:p>
    <w:p w14:paraId="6A32C200" w14:textId="77777777" w:rsidR="002A4475" w:rsidRDefault="002A4475">
      <w:pPr>
        <w:pStyle w:val="a3"/>
      </w:pPr>
      <w:r>
        <w:t xml:space="preserve">　　再看下面第二段「釋菩薩名者」。當位菩薩稱為目首，「名為目首，明此位是東南方辰巳之間」，這是講的方位。「像此信心進修，智日漸高，善知福田因果等報，名為目首」。他的眼睛放光了，對於宇宙人生的真相看得很清楚。宇宙人生真相，佛法用六個字就把它全都說明，性相，或者我們加一個字，法性、法相，理事、因果。性相、理事、因果把遍法界虛空界統統講盡了，菩薩對這個通達、明白了，稱為目首。所以像此信心進修，他是在信位。智日漸高，智慧一天一天增長，煩惱輕智慧長。善知福田因果等報，他懂得。懂得這個多快樂！懂得這是真正幸福，為什麼？自求多福，這個話是真的不是假的。念念之中自求多福，時時刻刻自求多福，無論在什麼環境，善緣順境、惡緣逆境都不礙修福。無時無處六根所接觸的境界統統提升自己的福慧，你說這多快樂！所以他的名字稱目首。「是故如來常取辰巳，以為齋戒之法則，如前名號品已釋，准彼知之」。末後一段「三配因果者，還以自心本不動智佛為因」。這個我們在前面四段都看到，都是以自己自心本不動智佛為因。「此位究竟智佛為進修之果」。福田甚深能夠幫助你契入究竟智佛，這是我們修福田真正的果報，真正的目標；不是貪圖五欲六塵享受，是要成就自己究竟圓滿的智慧，這就</w:t>
      </w:r>
      <w:r>
        <w:t>對了，一絲毫過失都沒有了。這是進修之果。李長者的開示，雖然不是很長，非常精闢。這一段我們就講到此地。</w:t>
      </w:r>
    </w:p>
    <w:sectPr w:rsidR="002A44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2CA55" w14:textId="77777777" w:rsidR="002A4475" w:rsidRDefault="002A4475" w:rsidP="00725AC7">
      <w:r>
        <w:separator/>
      </w:r>
    </w:p>
  </w:endnote>
  <w:endnote w:type="continuationSeparator" w:id="0">
    <w:p w14:paraId="3946D4A3" w14:textId="77777777" w:rsidR="002A4475" w:rsidRDefault="002A4475" w:rsidP="00725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3FFF8" w14:textId="77777777" w:rsidR="002A4475" w:rsidRDefault="002A4475" w:rsidP="00725AC7">
      <w:r>
        <w:separator/>
      </w:r>
    </w:p>
  </w:footnote>
  <w:footnote w:type="continuationSeparator" w:id="0">
    <w:p w14:paraId="1CE84768" w14:textId="77777777" w:rsidR="002A4475" w:rsidRDefault="002A4475" w:rsidP="00725A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C7"/>
    <w:rsid w:val="002A4475"/>
    <w:rsid w:val="00725AC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7FC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5A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5A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5A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5A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1027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