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0D6F" w14:textId="77777777" w:rsidR="00700A6B" w:rsidRDefault="00700A6B">
      <w:r>
        <w:t xml:space="preserve">超度的理論與事實　　（第四集）　　</w:t>
      </w:r>
      <w:r>
        <w:t>1998/5</w:t>
      </w:r>
      <w:r>
        <w:t xml:space="preserve">　　新加坡淨宗學會（節錄自地藏經第</w:t>
      </w:r>
      <w:r>
        <w:t>14-12-23b</w:t>
      </w:r>
      <w:r>
        <w:t>集）　　檔名：</w:t>
      </w:r>
      <w:r>
        <w:t xml:space="preserve">29-127-0004 </w:t>
      </w:r>
    </w:p>
    <w:p w14:paraId="52322BDF" w14:textId="77777777" w:rsidR="00700A6B" w:rsidRDefault="00700A6B">
      <w:pPr>
        <w:pStyle w:val="a3"/>
      </w:pPr>
      <w:r>
        <w:t xml:space="preserve">　　因此我們平時讀經、念佛、禮佛，乃至於在講台上講經，這一堂課畢我們都有迴向，迴向一定是以真誠之心，「上報四重恩，下濟三途苦」。迴向的功德怎樣做到圓滿？做到真正有效果？也是自己一片真誠之心。我們自己平常的修學，點點滴滴的功夫都是為眾生，不是為自己，迴向的功德就圓滿。我今天展開經卷讀這部經，為誰？為一切眾生。我今天踏進念佛堂念這一句阿彌陀佛，就像經上講的，念幾分鐘也好，念幾個小時，念半天、一天，念兩天兩夜，為誰念？為一切眾生念的，他迴向的功德圓滿。我們今天學教，發心講經說法，為誰？為一切眾生。如果說發心是為自己，利益很小，功德不大；為一切眾生，為佛法久住世間，功德是不可思議！經上說的功德都是指這個。</w:t>
      </w:r>
      <w:r>
        <w:t xml:space="preserve"> </w:t>
      </w:r>
    </w:p>
    <w:p w14:paraId="69C9EDF7" w14:textId="77777777" w:rsidR="00700A6B" w:rsidRDefault="00700A6B">
      <w:pPr>
        <w:pStyle w:val="a3"/>
      </w:pPr>
      <w:r>
        <w:t xml:space="preserve">　　諸位一定要曉得，為自己的功德很小，同樣做一樁事情，為眾生、為佛法功德利益無量無邊。因為眾生無邊、佛法無邊，你的功德利益就無邊。我們明白這個道理，曉得這個事實真相，為什麼念念把那個圈子畫得那麼小，為自己、為我一家、為我這小團體。同樣做的是這樣的事情，得的福小、功德小，得的利益小。人家同樣做這個事情，為什麼得無量無邊的功德利益？一念之間。佛法講一念相應，這一念相不相應？與自性相應，與真心相應；自性就是法界，真心就是法界。佛說得太多了，我們一定要能體會，要能夠記住，依教修行。以後遇到這個情形，有一些信徒來看我們，向我們說出這些事情。《地藏經》上有，就可以告訴他，回家去讀經、念佛給他迴向。</w:t>
      </w:r>
      <w:r>
        <w:t xml:space="preserve"> </w:t>
      </w:r>
    </w:p>
    <w:p w14:paraId="02BB026A" w14:textId="77777777" w:rsidR="00700A6B" w:rsidRDefault="00700A6B">
      <w:pPr>
        <w:pStyle w:val="a3"/>
      </w:pPr>
      <w:r>
        <w:t xml:space="preserve">　　還有一些不信佛的，或者是初接觸佛法的，遇到、夢到鬼神來找他。我在早年有一個同事，朋友他的太太，在一個星期當中連續做三次夢，所以她就很懷疑。夢到什麼？夢到鄰居那個太太，過世沒多久，大概過世不到半年。三次作夢，問她要錢，求她幫助；她說她生活非常困難。她在夢中的時候，也沒有想到她已經死了。她就奇怪，她說：「妳生活苦，不應該找我，妳要問妳先生。」她就說：「我先生沒有錢，求妳幫助。」一個星期夢到三次，她就來找我，我跟她也很熟，跟那邊都很熟。喔！我就想到，我說：「她們是基督教徒，是沒錢。」基督教徒不燒紙錢；我說：「沒事情，妳燒一點紙錢給她。」她果然就想通了，燒一點紙錢之後再也沒有作夢。基督教不燒紙錢，她在鬼道，鬼道燒紙錢還真管用。所以燒紙錢這樁事情，印光老法師在《文鈔》裡面講過，他對於這樁事情是既不贊成也不反對，為什麼不贊成？佛法裡頭沒有。佛法裡面講超度，只是念佛菩薩名號、誦經給他迴向。可是不反對，人死了之後輪迴有六個地方去，紙錢只有鬼道能夠受用得到，其他道都受用不到。如果他落到鬼道，人家燒紙錢，你不叫他燒，不是把人家財路堵絕了嗎？這個東西也是麻煩事情，他對你就起瞋恚心，所以也不反對。我們學老法師這個態度就很好，不提</w:t>
      </w:r>
      <w:r>
        <w:t>倡但是也不反對。這是民間的風俗習慣，跟佛法不相干，真正學佛，那就不用這些。</w:t>
      </w:r>
      <w:r>
        <w:t xml:space="preserve"> </w:t>
      </w:r>
    </w:p>
    <w:p w14:paraId="5B583C47" w14:textId="77777777" w:rsidR="00700A6B" w:rsidRDefault="00700A6B">
      <w:pPr>
        <w:pStyle w:val="a3"/>
      </w:pPr>
      <w:r>
        <w:t xml:space="preserve">　　所以曉得夢境當中，夢到這些鬼神與自己都有關係。他如果是過去生中，十生、百生、千生我們當然不認識。雖然不認識，這些鬼神知道你跟他有這個緣分，宿世的因緣，他還會來找你求你幫助。鬼的壽命長，人間的壽命短，佛在經上告訴我們，餓鬼道的一天是人間的一個月。所以我們祭祀鬼神，初一、十五正好他吃午飯、吃晚飯，他的一天是我們一個月，要明白這個道理。而且餓鬼道的壽命，大概都是千歲以上，壽命長。那也算是三百六十天作一年，一千歲，你要曉得他的一天是我們人間一</w:t>
      </w:r>
      <w:r>
        <w:lastRenderedPageBreak/>
        <w:t>個月。所以章太炎那個時候做東嶽大帝的判官，在鬼道裡頭還看到韓愈、柳宗元這些人，連漢朝時候死的那些，在鬼道裡頭他們都見過面。漢朝到此地至少是兩千年，鬼的壽命比人壽命長得太多了，真的，六道裡頭人的壽命短。人的壽命也有長的時候，我們生在短的時候，佛經上講，人的壽命最長有八萬四千歲。我們是在減劫的時候，福報很薄，壽命長福報就大，壽命短福很薄。福雖然薄，但是要肯修，很容易，也不困難，修福的緣反而來得殊勝。用短時間修大福報，這是聰明人，有智慧的人。所以這個經文我們要記住，這都是過去生中的父母、家親眷屬，有因緣來找我們幫助的。下面這是幫助的方法：</w:t>
      </w:r>
      <w:r>
        <w:t xml:space="preserve"> </w:t>
      </w:r>
    </w:p>
    <w:p w14:paraId="630D4A3B" w14:textId="77777777" w:rsidR="00700A6B" w:rsidRDefault="00700A6B">
      <w:pPr>
        <w:pStyle w:val="a3"/>
      </w:pPr>
      <w:r>
        <w:t xml:space="preserve">　　【普廣。汝以神力。遣是眷屬。令對諸佛菩薩像前。志心自讀此經。或請人讀。其數。三遍或七遍。】</w:t>
      </w:r>
      <w:r>
        <w:t xml:space="preserve"> </w:t>
      </w:r>
    </w:p>
    <w:p w14:paraId="0FE5B37F" w14:textId="77777777" w:rsidR="00700A6B" w:rsidRDefault="00700A6B">
      <w:pPr>
        <w:pStyle w:val="a3"/>
      </w:pPr>
      <w:r>
        <w:t xml:space="preserve">　　這就是做超度的佛事，所以超度佛事也是從《地藏經》上來的。自己能讀最好，因為自己的心誠懇，是自己的家親眷屬，為他讀經，這心格外虔誠。自己要是不能讀，請別人，現在一般都請出家人。因為經上講，別人給他讀，他的利益只能得七分之一。所以一般人都請七個人讀，他才能得一分，就這麼個道理。讀三遍、七遍，這樣就好。超度的理論、方法，我們一定要懂得，它才不屬於迷信，你要說得叫人相信，它是事實。</w:t>
      </w:r>
      <w:r>
        <w:t xml:space="preserve"> </w:t>
      </w:r>
    </w:p>
    <w:p w14:paraId="7A23BE7D" w14:textId="77777777" w:rsidR="00700A6B" w:rsidRDefault="00700A6B">
      <w:pPr>
        <w:pStyle w:val="a3"/>
      </w:pPr>
      <w:r>
        <w:t xml:space="preserve">　　【如是惡道眷屬。經聲畢是遍數。當得解脫。乃至夢寐之中永不復見。】</w:t>
      </w:r>
      <w:r>
        <w:t xml:space="preserve"> </w:t>
      </w:r>
    </w:p>
    <w:p w14:paraId="484FB9D2" w14:textId="77777777" w:rsidR="00700A6B" w:rsidRDefault="00700A6B">
      <w:pPr>
        <w:pStyle w:val="a3"/>
      </w:pPr>
      <w:r>
        <w:t xml:space="preserve">　　你再也夢不到他了。夢不到是他脫離鬼道了，他得到利益。脫離鬼道，多半又到人道來投生，或者福德利益大的，他能夠生到天道。天道總是忉利天以下，生四王天、忉利天。經上講多半是略說，如果要細說，四王天到忉利天當中，福報等級還是不一樣。即使生到忉利天，福報還是各個不同。就如同我們同樣生到人道，每一個人一生的受用不一樣，有人大富大貴，有人貧窮下賤，同樣得人身，福報不相同。由此可知，同樣得天身，福報也不相同。沒有福、福很薄的天人，他的物質生活環境，有的時候還不如人間大福報的人，但是他的身是天身。這個道理其實不難懂，你想一想我們人，人道得人身，畜生道總不如人，有些畜生的享受，我們貧窮的人比不上牠，比不上畜生，這不是一個道理嗎？所以你要細細觀察，六道輪迴狀況慢慢你就能夠體會到。富貴人家養的寵物畜生，貧窮人真的不如，差遠了。牠的飲食起居多少人照顧，生病時候還有動物醫院，送到醫院還車接送，貧窮人哪裡有這福分？所以牠是畜生身，有福報的畜生，比我們貧窮的人福氣大得多。同樣一個道理，天人當中沒有福報的，不如人的生活，這是一個道理，所以雖生天也要有福報才行。生天憑什麼條件？五戒十善修得好，生天。如果要不修布施，不肯多多幫助別人，生天也沒</w:t>
      </w:r>
      <w:r>
        <w:t>有福報，可見得修福很重要。你真有福報，無論在哪一道都享福，所以福報是可以帶得去，不會失掉。功德也能帶得去，但是功德是很容易失掉的，經上常講「火燒功德林」，功德很不容易保持。福德沒有問題，福德可以保持，功德很難保持。功德，給諸位說清淨心、定慧是功德，一有貪心、瞋恚心起來，你的清淨心立刻失掉，你立刻就被迷了，定慧沒有了，定慧是功德，它跟福德不一樣。再看下面一段，這一段是「下賤求悔」，這是修懺悔法。</w:t>
      </w:r>
      <w:r>
        <w:t xml:space="preserve"> </w:t>
      </w:r>
    </w:p>
    <w:p w14:paraId="3598833C" w14:textId="77777777" w:rsidR="00700A6B" w:rsidRDefault="00700A6B">
      <w:pPr>
        <w:pStyle w:val="a3"/>
      </w:pPr>
      <w:r>
        <w:t xml:space="preserve">　　【復次普廣。若未來世。有諸下賤等人。或奴或婢。乃至諸不自由之人。覺知宿業。要懺悔者。】</w:t>
      </w:r>
      <w:r>
        <w:t xml:space="preserve"> </w:t>
      </w:r>
    </w:p>
    <w:p w14:paraId="36EF5563" w14:textId="77777777" w:rsidR="00700A6B" w:rsidRDefault="00700A6B">
      <w:pPr>
        <w:pStyle w:val="a3"/>
      </w:pPr>
      <w:r>
        <w:lastRenderedPageBreak/>
        <w:t xml:space="preserve">　　這是先舉懺悔的一類眾生。貧賤是人間很苦的，貧，是沒有財富，賤，是沒有地位，在世間它跟富貴是相對的。富是有財富，貴是有地位，貴賤跟貧富差別很大。造成這個差別，是我們自己往昔生中所造之業產生的差別。如果要責怪這個社會貧富不均，貧富是絕對不會平均，這是一定的道理。為什麼？各人所造的業不相同，哪裡可能出現相同的果報？不可能的事情。所以聖賢人的教誨，希望彼此都能夠明瞭因果報應的事實，大家都沒有埋怨了。富貴人有義務幫助貧賤人，貧賤人懂得自己修福，懂得懺悔、修福，這個社會才能和諧、安定繁榮，彼此互相尊重。他今天富貴是他前世修得好，我今生貧賤我沒有修，我怎麼能怪人？種瓜得瓜，種豆得豆，明白這個道理就不會怨天尤人，知道自己沒修。沒修不要緊，現在修來得及，我現在肯修，來生就好。富貴人要不肯修的話，只享福不再修福，來生就變成貧賤，這才是真正的道理。</w:t>
      </w:r>
      <w:r>
        <w:t xml:space="preserve"> </w:t>
      </w:r>
    </w:p>
    <w:p w14:paraId="16AB8079" w14:textId="77777777" w:rsidR="00700A6B" w:rsidRDefault="00700A6B">
      <w:pPr>
        <w:pStyle w:val="a3"/>
      </w:pPr>
      <w:r>
        <w:t xml:space="preserve">　　青蓮法師在這一段引用《辯意經》上說，這是佛講，「五事常生卑賤，為人奴婢」，作奴婢在社會上沒有地位，沒有地位稱之為賤。佛說五種業因受這果報，第一是「憍慢不敬二親」，二親是父母，對父母的態度傲慢，對父母沒有尊敬，不孝，他來世會得這樣的果報。第二「剛強無恪心」，恪是恭恪，就是恭敬，這一類的人也會有這個果報；自以為是，處處不肯讓別人。佛在這經上也常常感嘆的說，「閻浮提眾生，剛強難化」，為什麼佛難教？習氣很重，這是我們一般講個性很強，不容易接受別人的勸導。第三種「放逸不禮三尊」，三尊是說三寶，輕慢三寶。前面第一條是不敬父母，這是不敬老師。世出世間大道就是孝親尊師，不敬父母、不敬老師，三寶是師道裡面第一表率。佛法是師道，是老師裡面的模範，老師裡面的典型，你怎麼可以對他隨隨便便，一點恭敬心都沒有？第四個原因是「盜竊以為生業」，一生幹偷盜來維持自己的生活。偷盜的手法很多，一定要懂得盜竊真正的意思，在佛法裡面講「不與取」，那都是叫盜竊，也是我們中國人常講的不義之財。你要是取不義之財，做你生活活計的，那就犯了這一條。你不應該得到的，你要把它佔有、取得，這也是卑賤的業因。</w:t>
      </w:r>
      <w:r>
        <w:t xml:space="preserve"> </w:t>
      </w:r>
    </w:p>
    <w:p w14:paraId="4C6C5CB3" w14:textId="77777777" w:rsidR="00700A6B" w:rsidRDefault="00700A6B">
      <w:pPr>
        <w:pStyle w:val="a3"/>
      </w:pPr>
      <w:r>
        <w:t xml:space="preserve">　　第五「負債逃避不償」，欠債的不肯還債，這一生不肯還債，來世遇到了還要還，躲不過的。這一點我們必須要知道。欠債一定要還，欠命還得要償命，佛家講因果通三世，不是這一生。這一生你躲過了，來生怎麼辦？還有後生，生生世世遇到的時候還是要還，欠命的要還命，欠錢的要還錢。除非對方覺悟，只有學佛才會覺悟；對方覺悟了，「你欠我的算了，不要你還，你欠我的命也不要你還」，了了，那才行。如果遇不到覺悟的人，他念念放在心上，來討債、討命，那就沒法子。在佛家文字記載裡面，漢朝的安世高大師，安世高的傳記，在《高僧傳》第一卷，他到中國來還兩次命債。過去生中，他也是誤殺了兩個人，這一生當中來特地還兩次命債。這兩次也是誤殺，他誤殺別人，人家也誤殺他。</w:t>
      </w:r>
      <w:r>
        <w:t xml:space="preserve"> </w:t>
      </w:r>
    </w:p>
    <w:p w14:paraId="742D2873" w14:textId="77777777" w:rsidR="00700A6B" w:rsidRDefault="00700A6B">
      <w:pPr>
        <w:pStyle w:val="a3"/>
      </w:pPr>
      <w:r>
        <w:t xml:space="preserve">　　這是菩薩示現告訴我們，成了佛、成了菩薩也沒有法子，還是要還命債，欠錢還要還錢，欠命還要還命。不能說你成佛、成菩薩，就可以不要還，沒這個道理，因果律就被推翻。作佛、作菩薩還不免，何況我們凡夫。凡夫還債、還命不甘心，不甘心惹得麻煩就大，還來還去沒完沒了，就有這麻煩。討債、還債，討命、要命的沒完沒了，生生世世搞這個事情，苦不堪言。佛菩薩好在哪裡？他統統清楚明瞭，他有宿命通、他心通、天眼通，宿世的因緣看得清清楚楚，所以他一筆帳、一筆帳就了了，以後再沒事。他是心甘情願的還，被人殺，殺得也心甘情願，決定沒有報復心，帳到此地結了。凡夫這個帳結不了，就是說不甘心、不情願，還有報償之心，冤結得就生生世世沒完沒了，非常可怕！</w:t>
      </w:r>
      <w:r>
        <w:t xml:space="preserve"> </w:t>
      </w:r>
    </w:p>
    <w:p w14:paraId="0375B36D" w14:textId="77777777" w:rsidR="00700A6B" w:rsidRDefault="00700A6B">
      <w:pPr>
        <w:pStyle w:val="a3"/>
      </w:pPr>
      <w:r>
        <w:t xml:space="preserve">　　諸位要是細細體會到這一些事相，然後你才知道為什麼要尊敬三寶，為什麼三寶功德利益這麼大，你就能夠體會到一些。唯有三寶能夠給我們真正解決問題，生生世世不能解決的的問題，碰到佛法都能解決，這是世間任何法門所做不到的。</w:t>
      </w:r>
      <w:r>
        <w:t xml:space="preserve"> </w:t>
      </w:r>
    </w:p>
    <w:p w14:paraId="55710296" w14:textId="77777777" w:rsidR="00700A6B" w:rsidRDefault="00700A6B">
      <w:pPr>
        <w:pStyle w:val="a3"/>
      </w:pPr>
      <w:r>
        <w:t xml:space="preserve">　　我們知道自己處在貧窮下賤，處在這個地位，曉得這是自己過去生中造的惡業，所感得的果報。明白這個道理，了解事實，就有方法來挽救，挽救的方法是懺悔。『覺知宿業』，這是你明白了。「覺知宿業」，不靠佛法，沒法子。世間法裡面也有，雖有但不究竟。世間有學問的人、有德行的人，還有一些宗教家，他們也知道因果報應的一些事理，也懂得修懺悔法，可是他們知見不圓滿、不究竟，因此他的懺悔多半屬於事上，能有幫助是小幫助，不能夠徹底解決問題。徹底解決問題一定要幫助人出三界，這才算徹底。不能夠脫離六道輪迴，總是麻煩在後頭，眼前緩和一點，事情沒完沒了，這才知道佛法無比的殊勝。下面佛教給我們方法：</w:t>
      </w:r>
      <w:r>
        <w:t xml:space="preserve"> </w:t>
      </w:r>
    </w:p>
    <w:p w14:paraId="6B7D11DA" w14:textId="77777777" w:rsidR="00700A6B" w:rsidRDefault="00700A6B">
      <w:pPr>
        <w:pStyle w:val="a3"/>
      </w:pPr>
      <w:r>
        <w:t xml:space="preserve">　　【志心瞻禮地藏菩薩形像。】</w:t>
      </w:r>
      <w:r>
        <w:t xml:space="preserve"> </w:t>
      </w:r>
    </w:p>
    <w:p w14:paraId="3822BE79" w14:textId="77777777" w:rsidR="00700A6B" w:rsidRDefault="00700A6B">
      <w:pPr>
        <w:pStyle w:val="a3"/>
      </w:pPr>
      <w:r>
        <w:t xml:space="preserve">　　關鍵在『志心』，以真誠的心、清淨心，真誠清淨心就是懺悔法。由此可知，地藏菩薩形像是我們懺悔的一個增上緣。你為什麼會把業障消除掉？是因為你志心。你平常用心是用妄心，今天對著佛菩薩形像是真誠心。</w:t>
      </w:r>
      <w:r>
        <w:t xml:space="preserve"> </w:t>
      </w:r>
    </w:p>
    <w:p w14:paraId="27F1FF8D" w14:textId="77777777" w:rsidR="00700A6B" w:rsidRDefault="00700A6B">
      <w:pPr>
        <w:pStyle w:val="a3"/>
      </w:pPr>
      <w:r>
        <w:t xml:space="preserve">　　【乃至一七日中。念菩薩名。可滿萬遍。】</w:t>
      </w:r>
      <w:r>
        <w:t xml:space="preserve"> </w:t>
      </w:r>
    </w:p>
    <w:p w14:paraId="09E584AA" w14:textId="77777777" w:rsidR="00700A6B" w:rsidRDefault="00700A6B">
      <w:pPr>
        <w:pStyle w:val="a3"/>
      </w:pPr>
      <w:r>
        <w:t xml:space="preserve">　　『一七』，七是一個圓滿的數字。你找出時間好好的修七天，七天當中執持菩薩名號，這就是一般所說的打地藏七，或者是讀《地藏菩薩本願經》，念地藏菩薩名號，七天，一七日中。真正結七念佛，實在講是七天七夜不能中斷，功德利益非常殊勝。七天七夜，不懷疑、不夾雜、不間斷，根性利的人就得一心，得一心就超凡入聖。前面我們看到光目女、婆羅門女，她們用念佛的方法，那是根性利的，一天一夜就得一心。得一心就是菩薩，就不是凡人，所以她能夠去參觀訪問地獄。地獄鬼王，她請教鬼王，這是什麼地方？鬼王告訴她：「這是地獄」。「我怎麼會來？」鬼王告訴她：「能夠來地獄兩種人，一個是菩薩，一個是受罪的人」。所以由此可知，她一日一夜，念到事一心不亂，才有能力去訪問地獄。這是《彌陀經》上講，「若一日</w:t>
      </w:r>
      <w:r>
        <w:t>…</w:t>
      </w:r>
      <w:r>
        <w:t>到若七日」。根利的人一天，一日夜就得一心，根性劣的人七天，七日七夜也能得一心。我們現在念佛堂念佛的同修，別說一個七，連著打七個七，都得不到一心，什麼原因？念佛不如法。最麻煩的事情就是夾雜，他念佛的時候還有妄念夾雜在其中，這就不如法。果然要沒有妄念，真正達到這標準，不懷疑、不夾雜、不間斷，七天七夜真的能成功。</w:t>
      </w:r>
      <w:r>
        <w:t xml:space="preserve"> </w:t>
      </w:r>
    </w:p>
    <w:p w14:paraId="451F2953" w14:textId="77777777" w:rsidR="00700A6B" w:rsidRDefault="00700A6B">
      <w:pPr>
        <w:pStyle w:val="a3"/>
      </w:pPr>
      <w:r>
        <w:t xml:space="preserve">　　我們看《淨土聖賢錄》、《往生傳》裡面，宋朝的瑩珂法師，《淨土聖賢錄》上有。他是一個破戒的出家人，習氣很重，他自己清楚，知道將來一定要墮地獄。造的罪業太多，自己沒有辦法控制自己，心隨境轉，那有什麼法子？他就是有這一念自知之明，「覺知宿業」，他的好處就是這四個字，他知道他自己將來一定墮地獄，想到墮地獄就恐怖、害怕了。請教他的同參，如何能不墮地獄？這些同參就給他一本《往生傳》。他看《往生傳》，每看一篇自己感動得都流眼淚。看了之後，他自己發心，決定求往生，把房門關起來念阿彌陀佛，三天三夜不睡覺、不吃飯，連水都不喝。三天三夜志心瞻禮，真誠心就感動阿彌陀佛，阿彌陀佛就來了。他是三天三夜，真的人也受不了念倒下去了，在昏沉睡眠當中夢到阿彌陀佛來，他是夢中。他就向阿彌陀佛要求，求往生，阿彌陀佛告訴他，「你的陽壽還有十年，你好好的用功，十年之後你壽終的時候我來接引你。」他真的有自知之明，他說：「我的習氣很重，十年這麼長的時間，經不起外頭誘惑，又不曉得造多少罪業，那還得了！我十年壽命不要，我現在跟你去。」阿彌陀佛聽了之後也點頭：「這樣好了，三天之後我來接引你。」瑩珂法師很高興，這一下驚醒過來之後，這事情不假，就向大眾宣布他三天</w:t>
      </w:r>
      <w:r>
        <w:t>以後往生。跟光目女、婆羅門女境界完全相同，三天三夜。所以《彌陀經》上講，「若一日</w:t>
      </w:r>
      <w:r>
        <w:t>…</w:t>
      </w:r>
      <w:r>
        <w:t>到若七日」不假，問題是你能不能「志心」？你能不能「不夾雜」？</w:t>
      </w:r>
      <w:r>
        <w:t xml:space="preserve"> </w:t>
      </w:r>
    </w:p>
    <w:p w14:paraId="57813E80" w14:textId="77777777" w:rsidR="00700A6B" w:rsidRDefault="00700A6B">
      <w:pPr>
        <w:pStyle w:val="a3"/>
      </w:pPr>
      <w:r>
        <w:t xml:space="preserve">　　我們今天念佛功夫不能成就，實在講現在懷疑是比較少，但是不能說沒有，那個懷疑你自己都不知道。什麼原因？你對於念佛往生的道理跟事實真相，沒有透徹了解，所以你的疑心沒斷。真正透徹了解，不懷疑，不懷疑對於世間決定沒有留戀，所以對這個世間還有留戀，表示他還有疑。講經說法的目的就在此地，真正幫助大家斷疑生信。然後那個功夫就是不夾雜，果然做到不夾雜、不間斷，沒有一個不成就的。所以站著走的、坐著走的，不生病的。瑩珂不生病，清清楚楚念佛往生，這事情到近代都有很多人。我們怎麼能說不相信？他們為什麼做得到？不生病是業障懺掉，志心就能懺除業障。我們還要生病是業障，你不肯認真去懺除業障，所以還有病魔纏身。真心懺悔，業障就消除了。業障病，懺悔能夠好，你真正懺悔那個功德，你冤家債主也離開了，他也得好處、得利益。所以懺悔法門說老實話，八萬四千法門統統屬於懺悔法門，「懺悔」兩個字含盡菩薩修行一切法門，沒有一個法門不是懺悔法門。後面是講所得的果報：</w:t>
      </w:r>
      <w:r>
        <w:t xml:space="preserve"> </w:t>
      </w:r>
    </w:p>
    <w:p w14:paraId="14479D2E" w14:textId="77777777" w:rsidR="00700A6B" w:rsidRDefault="00700A6B">
      <w:pPr>
        <w:pStyle w:val="a3"/>
      </w:pPr>
      <w:r>
        <w:t xml:space="preserve">　　【如是等人。盡此報後。千萬生中。常生尊貴。更不經三惡道苦。】</w:t>
      </w:r>
      <w:r>
        <w:t xml:space="preserve"> </w:t>
      </w:r>
    </w:p>
    <w:p w14:paraId="1A6597AC" w14:textId="77777777" w:rsidR="00700A6B" w:rsidRDefault="00700A6B">
      <w:pPr>
        <w:pStyle w:val="a3"/>
      </w:pPr>
      <w:r>
        <w:t xml:space="preserve">　　這果報。所以現前貧窮下賤，一定要知道自己的業因，知道業因回過頭來修菩薩道。如果說是，這是講過去為人奴婢，你要受主人的支配，你自己不能自由，得不到七天七夜時間來修行，平常修行也好。而修行裡面最殊勝無過於念佛法門，念佛法門沒有障礙，一切時、一切處心中只有阿彌陀佛，憶佛念佛也不妨礙你的工作。你該做什麼事情，你還照常做，你還會做得更好，做得更圓滿。心裡面一切放下，一心念佛。有能力的可以讀經，沒有能力讀經，就這一句阿彌陀佛就夠了。我們在近代看到不少，就受持一句阿彌陀佛，往生的瑞相殊勝無比，功德利益我們親眼見到。所以一定要念佛，念佛是第一功德，念佛是無邊殊勝的福德。業障消除了，福報自然就現前，業障沒消除也不在乎，認真努力去修學，來生一定有殊勝的果報。不但不墮三惡道，還能夠超越六道輪迴，還能夠度許許多多的眾生，真的是自行化他。轉罪報之身成菩薩身，豈不是跟菩薩應化，應以奴婢身得度者，即現奴婢身而得度之，不是一個樣子嗎？問題是你自己是不是真的覺悟，真的覺悟就以這個身來修，就以這個身來證果，就以這個身度化一切眾生。你念佛成就，往生自在，你要能表現站著往生、坐著往生，你這一家人都得度了。</w:t>
      </w:r>
      <w:r>
        <w:t xml:space="preserve"> </w:t>
      </w:r>
    </w:p>
    <w:p w14:paraId="46787089" w14:textId="77777777" w:rsidR="00700A6B" w:rsidRDefault="00700A6B">
      <w:pPr>
        <w:pStyle w:val="a3"/>
      </w:pPr>
      <w:r>
        <w:t xml:space="preserve">　　過去在香港東蓮覺苑的主人何東夫人，老太太念佛往生度她一家人。她們一家都是信仰基督教，只有老太太念佛，不過她的兒女很孝順，也很聰明，雖然是信仰不同，她們家裡很自由，都很尊重。老太太吃素念佛，她的兒女、媳婦都是虔誠的基督教徒，彼此也能互相尊重。老太太往生的時候，跟她的兒子、媳婦說：「我們一生信仰彼此都沒有干涉，都很尊重。」她說：「我今天要往生，我向你們有個要求，你們念佛送我。」兒子、媳婦也通人情，「行！我們念佛送你。」老太太真的是坐著往生，家人念佛送她走。看到這情形才曉得佛教不是假的，兒子、媳婦全部都念佛了，全部都回過頭來。你看她度她的家人很有耐心，最後表演給你看；平常不勸你，一句話不說，很尊重你，最後表演一招給你看，看看你基督教能不能坐著走？能不能預知時至？這個方法把她一家人度過來。不但度了一家人，影響到整個社會。這不是一個普通人家，記者來訪問，報紙上一登，你看看影響多少人？這才真正叫有智慧。度家親眷屬有的是方法，你要真正懂得，你要真正表演給他看。現在人，講，他不相信，做出一個樣子來給他看，他不能不相信。</w:t>
      </w:r>
      <w:r>
        <w:t xml:space="preserve"> </w:t>
      </w:r>
    </w:p>
    <w:p w14:paraId="15820373" w14:textId="77777777" w:rsidR="00700A6B" w:rsidRDefault="00700A6B">
      <w:pPr>
        <w:pStyle w:val="a3"/>
      </w:pPr>
      <w:r>
        <w:t xml:space="preserve">　　註解裡面，在五十六面，諸位看看，這是引用《辯意經》上所說，第一行五十六面第一行。「佛告辯意，有五事得為尊貴，眾人所敬」，這都講業因，你只要肯修，你就會得福報。第一個是「施惠普廣」，就是多布施，修布施，以平等心、清淨心修布施，你得尊貴身。第二「禮敬三寶及眾長者」，這就是護持佛法，尊敬師長。第三「忍辱無有瞋恚」。第四「柔和謙下」，處事待人接物應當有的好態度。「第五博聞經戒」，對於經典通達，對於戒律他也明白了解，他能夠遵守、做到。這是佛在經上講五種得為人尊敬，在社會上有尊貴地位果報的業因。所以你不修因，你怎麼能得果報？你想得殊勝的果報，要懂得怎樣修殊勝的業因，業因果報，絲毫不爽。</w:t>
      </w:r>
      <w:r>
        <w:t xml:space="preserve"> </w:t>
      </w:r>
    </w:p>
    <w:p w14:paraId="37CB17CA" w14:textId="77777777" w:rsidR="00700A6B" w:rsidRDefault="00700A6B">
      <w:pPr>
        <w:pStyle w:val="a3"/>
      </w:pPr>
      <w:r>
        <w:t xml:space="preserve">　　好，今天時間到了，就講到此地。</w:t>
      </w:r>
    </w:p>
    <w:sectPr w:rsidR="00700A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6895" w14:textId="77777777" w:rsidR="00700A6B" w:rsidRDefault="00700A6B" w:rsidP="00554D8E">
      <w:r>
        <w:separator/>
      </w:r>
    </w:p>
  </w:endnote>
  <w:endnote w:type="continuationSeparator" w:id="0">
    <w:p w14:paraId="527AFF06" w14:textId="77777777" w:rsidR="00700A6B" w:rsidRDefault="00700A6B" w:rsidP="00554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341E5" w14:textId="77777777" w:rsidR="00700A6B" w:rsidRDefault="00700A6B" w:rsidP="00554D8E">
      <w:r>
        <w:separator/>
      </w:r>
    </w:p>
  </w:footnote>
  <w:footnote w:type="continuationSeparator" w:id="0">
    <w:p w14:paraId="146C7DE9" w14:textId="77777777" w:rsidR="00700A6B" w:rsidRDefault="00700A6B" w:rsidP="00554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8E"/>
    <w:rsid w:val="00554D8E"/>
    <w:rsid w:val="00700A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C1A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D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D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D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D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