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E6B3" w14:textId="77777777" w:rsidR="00A46023" w:rsidRDefault="00A46023">
      <w:r>
        <w:t xml:space="preserve">超度的理論與事實　　（第五集）　　</w:t>
      </w:r>
      <w:r>
        <w:t>1998/5</w:t>
      </w:r>
      <w:r>
        <w:t xml:space="preserve">　　新加坡淨宗學會（節錄自地藏經第</w:t>
      </w:r>
      <w:r>
        <w:t>14-12-24a</w:t>
      </w:r>
      <w:r>
        <w:t>集）　　檔名：</w:t>
      </w:r>
      <w:r>
        <w:t xml:space="preserve">29-127-0005 </w:t>
      </w:r>
    </w:p>
    <w:p w14:paraId="63C06067" w14:textId="77777777" w:rsidR="00A46023" w:rsidRDefault="00A46023">
      <w:pPr>
        <w:pStyle w:val="a3"/>
      </w:pPr>
      <w:r>
        <w:t xml:space="preserve">　　請掀開經本《科註》卷中第五十六頁：</w:t>
      </w:r>
      <w:r>
        <w:t xml:space="preserve"> </w:t>
      </w:r>
    </w:p>
    <w:p w14:paraId="663F4787" w14:textId="77777777" w:rsidR="00A46023" w:rsidRDefault="00A46023">
      <w:pPr>
        <w:pStyle w:val="a3"/>
      </w:pPr>
      <w:r>
        <w:t xml:space="preserve">　　【復次普廣。若未來世中。閻浮提內。剎利。婆羅門。長者。居士。一切人等。及異姓種族。有新產者。或男或女。七日之中。早與讀誦此不思議經典。更為念菩薩名。可滿萬遍。是新生子。或男或女。宿有殃報。便得解脫。安樂易養。壽命增長。若是承福生者。轉增安樂。及與壽命。】</w:t>
      </w:r>
      <w:r>
        <w:t xml:space="preserve"> </w:t>
      </w:r>
    </w:p>
    <w:p w14:paraId="24A7E667" w14:textId="77777777" w:rsidR="00A46023" w:rsidRDefault="00A46023">
      <w:pPr>
        <w:pStyle w:val="a3"/>
      </w:pPr>
      <w:r>
        <w:t xml:space="preserve">　　這是說生產的時候應該如何修福。這一類的事情，在現代衛生醫藥比過去發達，狀況比過去好轉太多了。在古時候，特別是在農村落後的這些地區，生產實在是性命交關的大事。所以佛在此地特別提出來，教給我們怎樣修學，怎樣能保住母子的平安。佛在經上告訴我們，一家人關係非常密切，決定有深厚的因緣，不是偶然聚合的。因緣非常複雜，佛將這些複雜的因緣歸類，結歸四大類，這就是經上常講的「報恩、報怨、討債、還債」，所以聚集成為一家人。父子兄弟姊妹，總離不開這個關係，宿世的因緣這才變成一家人，諺語裡面常說，「不是冤家不聚頭」，這話很有道理。可是覺悟之後，你的一家人就變成法眷屬，這個好，無比的殊勝。不覺悟，這一家人是恩怨輾轉相報的一個場合，那真是叫苦不堪言。畢竟報恩的少、報怨的多，還債的少、討債的多，所以世間人的一生，所謂是不如意事常八九，這是我們親身經歷親眼所見的事實。所以兒女之來，一定要懂得他宿世的因緣。</w:t>
      </w:r>
      <w:r>
        <w:t xml:space="preserve"> </w:t>
      </w:r>
    </w:p>
    <w:p w14:paraId="583EC785" w14:textId="77777777" w:rsidR="00A46023" w:rsidRDefault="00A46023">
      <w:pPr>
        <w:pStyle w:val="a3"/>
      </w:pPr>
      <w:r>
        <w:t xml:space="preserve">　　果報是平等的，無論富貴貧賤，經裡面所舉的『剎利』，在印度過去是王族，『婆羅門』是在社會上有崇高地位的宗教家，『長者、居士』都是有福報的。底下講『一切人等，及異姓種族』，包括的範圍就很廣，將印度四姓階級統統包含在其中，我們中國人講的貧、富、貴、賤。無論哪一種身分，無論哪一種地位，生產決定是不能避免，而且生產所受的痛苦是平等的，富貴人家照顧周到一點，貧賤人家照顧差一點。總而言之，這個苦是不能夠避免的。佛教給我們方法，『七日之中，早與讀誦此不思議經典』，這要「早讀」。最好如果家裡人對佛法能信仰，能夠接受佛陀的教誨，應該在什麼時候讀？在懷孕的時候就讀。每一天讀一部《地藏菩薩本願經》，或者念一千聲地藏菩薩名號，要以真誠恭敬心來念誦，福報就很大了。縱然懷孕的小孩是來報怨的，冤家債主來的，你能夠這樣照顧他，這個怨結就化解了。你對他有恩，他就不報怨，他來感恩，轉變要從一開端。這個地方說的是最低限度要在生產七天之前，當然你提得愈早愈好。所以我們了解這個道理，知道這個方法，最好是能夠在懷孕的時候就讀，就依照這個方法修行。做母親的人，心平氣和，真誠恭敬，清淨平等，起心動念決定影響胎兒。現在用科學的理論來說，大家更容易明瞭，這也</w:t>
      </w:r>
      <w:r>
        <w:t>是屬於波動的現象。</w:t>
      </w:r>
      <w:r>
        <w:t xml:space="preserve"> </w:t>
      </w:r>
    </w:p>
    <w:p w14:paraId="7B792BCE" w14:textId="77777777" w:rsidR="00A46023" w:rsidRDefault="00A46023">
      <w:pPr>
        <w:pStyle w:val="a3"/>
      </w:pPr>
      <w:r>
        <w:t xml:space="preserve">　　在佛法裡面講，像西方極樂世界一切萬法都放光明，不但人身上放光，萬物都放光。其實極樂世界光明遍照，我們這個世間又何嘗不放光？假如我們這個世間所有一切人物，不像西方極樂世界那樣光明遍照，一真法界就講不通了。哪有這個地方光特別大，那個地方沒有光，那怎麼能講得通？一定要曉得一真法界包括我們這個法界在內，不是說離開我們這個法界之後，另外有個一真法界，沒這個道理！經上講的是一樁什麼事情？那個地方光明遍照，大家都能夠親身感覺到，我們這個地方光明遍照我們沒有感覺，就這麼個道理，不是光明不照。我們為什麼沒有感覺？心不清淨，心太</w:t>
      </w:r>
      <w:r>
        <w:lastRenderedPageBreak/>
        <w:t>亂了，妄念太多了，所以這個境界你見不到；不是沒有，跟極樂世界跟華藏世界無二無別。用現在物理的講法就很容易理解，光是什麼？光是波動產生的現象。只要動就有波，現在科學家稱之為波，我們佛家叫光，光就是波動。所有一切物質現在都知道，物質怎麼組成的？分析到最後變成原子、電子、粒子。這些基本的物質它是什麼樣狀態？是動的。佛不需要這些科學儀器，佛看得很清楚，現在最先進的儀器還觀察不到的，佛都看得很清楚。佛給我們說出這個現象，他老人家所講的委曲婉轉，說出這個真相來，沒有人相信、沒有人接受。所以那個說法就很微妙、很高明，我們稱之為善巧方便。</w:t>
      </w:r>
      <w:r>
        <w:t xml:space="preserve"> </w:t>
      </w:r>
    </w:p>
    <w:p w14:paraId="72926CA7" w14:textId="77777777" w:rsidR="00A46023" w:rsidRDefault="00A46023">
      <w:pPr>
        <w:pStyle w:val="a3"/>
      </w:pPr>
      <w:r>
        <w:t xml:space="preserve">　　佛講物質現象，給我們講了四個原則，「地、水、火、風。」地水火風說的是什麼？說的是基本的物質，現在所講的基本粒子，一定有這四個現象。「地」是什麼？它是一個物象，你能夠看得到，這叫地。地就是代表物質，我們肉眼不能看見，在高倍的顯微鏡之下發現了，看到這個東西。佛無需要藉儀器，佛的眼睛叫五眼圓明，他能看見，我們凡夫不能看見。所以他眼睛比我們銳利，他見到這個現象。基本的物質怎麼組成的？它帶電的。所以「火大」就是陽電，「水大」是陰電，我們今天講它有溫度、它有濕度。「風大」是什麼？它是動態的，它不是靜止的，這是講基本的物質。所有一切物質現象，包括我們人細胞的組織，都是這個現象。你想想看它怎麼會不動？基本的粒子它也在那裡運動。動就產生波，波動能夠有多大範圍？給諸位說理論與事實都一樣，這個波動遍及盡虛空法界。然後你再想想，天地萬物這麼多眾生起心動念，波就更顯著，波動幅度就更大了。物質它的波動比較微細，比較小，你才曉得我們生活空間那個波多複雜。佛經上講善念善心，波動是平穩溫和的，你接觸之後生歡喜心，接觸感覺得很舒適。惡念惡心波動也很強烈，你感觸到，人一身不舒服。現在有的人講這都叫「磁場」，說磁場也行。在中國內地氣功的人講「氣</w:t>
      </w:r>
      <w:r>
        <w:t>」，都可以，都是這麼一樁事情。你說氣也行，佛法裡面講「光」、講「波動」、講磁場，是一個道理。</w:t>
      </w:r>
      <w:r>
        <w:t xml:space="preserve"> </w:t>
      </w:r>
    </w:p>
    <w:p w14:paraId="765F3561" w14:textId="77777777" w:rsidR="00A46023" w:rsidRDefault="00A46023">
      <w:pPr>
        <w:pStyle w:val="a3"/>
      </w:pPr>
      <w:r>
        <w:t xml:space="preserve">　　由此可知，這一個神識來投胎他有念頭他有波動，所以母親起心動念、一切舉止就影響他，所以中國古時候講究胎教，道理就在此地。我們懂得古書裡面講的胎教，說了一些原理，但是說得沒有這麼詳細、透徹，我們讀了半信半疑，不知道這個影響的嚴重性，不曉得！我們今天明白波動這個事實真相，就曉得起心動念影響胎兒太大太大了，所以做母親在懷孕期間這個階段當中，起心動念都是善的、清淨的，胎兒受利益就太大太大了！人人都希望自己的兒女好，孝子賢孫。怎麼教他？在懷孕的時候，我們自己要行孝、要盡孝，孝的波就影響他。我們修淨，修清淨、修福，這才真正教他種下了深深的種子，不是沒有道理，決定不是迷信。</w:t>
      </w:r>
      <w:r>
        <w:t xml:space="preserve"> </w:t>
      </w:r>
    </w:p>
    <w:p w14:paraId="3D8FCE0A" w14:textId="77777777" w:rsidR="00A46023" w:rsidRDefault="00A46023">
      <w:pPr>
        <w:pStyle w:val="a3"/>
      </w:pPr>
      <w:r>
        <w:t xml:space="preserve">　　為什麼佛陀教給我們讀這一部經？這一部經是「孝經」，這一部經裡面所講的精神歸納起來就四個字「孝親尊師」，孝親尊師是世出世間教學的大根大本。我們修學大乘佛法從哪裡學起？從《地藏》學起，地是心地，藏是寶藏。心地裡面的寶藏是什麼？無量的智慧，無量的德能；德是福德，能是技術能力；無量的才藝，是我們自性裡頭本具的寶藏，這稱之為地藏。寶藏埋在地下，像我們今天講的金銀礦產，如果不開採埋在地下，雖有，我們得不到受用。你要懂得去開採，用什麼方法開採？開採自性的寶藏一定要用性德，要用這個工具，與它相應才能開發出來。性德裡面第一殊勝的就是「孝敬」，所以孝敬才能開發自性的寶藏。大乘佛法的修學從哪裡學起？先學《地藏》，從這裡下手。先學孝道，從孝道裡面建立師道，佛法是師道，師道建立在孝道的基礎上。</w:t>
      </w:r>
      <w:r>
        <w:t xml:space="preserve"> </w:t>
      </w:r>
    </w:p>
    <w:p w14:paraId="50E01C97" w14:textId="77777777" w:rsidR="00A46023" w:rsidRDefault="00A46023">
      <w:pPr>
        <w:pStyle w:val="a3"/>
      </w:pPr>
      <w:r>
        <w:lastRenderedPageBreak/>
        <w:t xml:space="preserve">　　我在早年見到有一些法師到美國去弘法，我給他們送行，勸勉他們，到美國不要建寺廟，我勸他們建祠堂，提倡孝道。為什麼？如果孝道沒有，佛法決定不能扎根，佛法的道場建不起來，沒有基礎，佛法是師道。建祠堂好，建祠堂弘揚佛法，比建寺廟效果要大很多。因為你建寺廟人家一看是佛教，不信佛教的他不進來，這個緣就斷絕了。我建祠堂每年祭祖，中國人不管信什麼宗教，老祖宗他沒忘記，他要來參加祭祖。在祭祀裡面就可以講解佛法，可以講解中國傳統的教學，這樣慢慢的才能夠感化一切大眾。所以利用祠堂來做道場，比寺廟要殊勝很多。可是這些人出去，也都沒有接受我的建議。日本人、中國人在美國建的道場都很多，實際上都是度中國僑民，真正當地人進來的非常、非常之少，原因就在此地，我們把本末倒置了。所以雖然經歷一百多年，以美國做例子，佛法傳去一百多年，今天沒有辦法生根，沒有辦法弘揚，許多人不曉得原因在哪裡。</w:t>
      </w:r>
      <w:r>
        <w:t xml:space="preserve"> </w:t>
      </w:r>
    </w:p>
    <w:p w14:paraId="40B5A738" w14:textId="77777777" w:rsidR="00A46023" w:rsidRDefault="00A46023">
      <w:pPr>
        <w:pStyle w:val="a3"/>
      </w:pPr>
      <w:r>
        <w:t xml:space="preserve">　　我在美國各地方講經提醒大家，我們自己沒有福報，力量非常薄弱，我提倡的是現代化與本土化。你在美國建道場，道場的形式一定是美國的建築，決定不能把中國宮殿式的這種建築帶到美國，美國人一看這是外來的，外來的文化，排斥的心立刻就產生，就不會進來。所以我勸大家在美國建道場建什麼樣子？建白宮的樣子，建美國國會的樣子，他一看是本土的文化，他就很容易進來。裡面的佛菩薩形像，一定要造美國人的面孔，他一看這是我們自己人，這才能度得了那些人。我們要曉得，古代兩千年前佛法傳到中國，印度這些高僧聰明，造的這些佛像是中國人的面孔，建立的道場是中國人的形式。中國人最尊敬的是帝王，帝王居住的這種宮殿式的，模仿這一種方式來建道場，老百姓看到喜歡。誰有福分一生能夠到皇宮去參觀一下？沒有這機緣、沒有這福分，到寺院去轉轉，也等於跟皇宮差不多，所以他一定會走進來。這個道理要懂，這是個硬體的設施。</w:t>
      </w:r>
      <w:r>
        <w:t xml:space="preserve"> </w:t>
      </w:r>
    </w:p>
    <w:p w14:paraId="13DCEB6F" w14:textId="77777777" w:rsidR="00A46023" w:rsidRDefault="00A46023">
      <w:pPr>
        <w:pStyle w:val="a3"/>
      </w:pPr>
      <w:r>
        <w:t xml:space="preserve">　　裡面的內容一定要教「孝」、要教「敬」，從孝敬下手，古代人懂得。佛教傳到中國，為什麼會被朝野熱烈的歡迎？佛教教學基本的理念，跟中國古聖先賢不謀而合，儒家的教學也是建立在孝道的基礎上，佛法也如此。而且佛法比儒家講得詳細，講得更清楚、更明白，所以一傳到中國來就被中國朝野熱烈歡迎，道理在此地。佛法對於社會、對於國家、對於人民，確確實實有利益、有好處，決定不是迷信。當年修學佛法的，這在中國歷史上可以看到，是哪些人？是士大夫階級。那個時候所說的士大夫階級，就是今天講的知識分子，不是普通人。真正是有學問、有道德的人，他們修學佛法、接受佛法、信仰佛法，依教奉行，這才能真正達到移風易俗的效果，帶動民間的風氣，這風氣是善良的風氣。</w:t>
      </w:r>
      <w:r>
        <w:t xml:space="preserve"> </w:t>
      </w:r>
    </w:p>
    <w:p w14:paraId="1D40BDDE" w14:textId="77777777" w:rsidR="00A46023" w:rsidRDefault="00A46023">
      <w:pPr>
        <w:pStyle w:val="a3"/>
      </w:pPr>
      <w:r>
        <w:t xml:space="preserve">　　現在寺院變質，不是教學，以前寺院就是學校，是教學的設施。現在變質了，變成超度亡人的場所，這是完全變質，變得太大了。超度這個事情在佛教裡頭本來沒有，怎麼會演變成這種現象？我在初學佛法的時候親近道安法師，那個時候我們在一起辦大專佛學講座，我就向他老人家請教：「佛事什麼原因起來的？怎麼會變成這個樣子？」他給我說了一段話，我想想也有道理。他說這個起源可能在唐朝開元年間，唐明皇那個時代，唐明皇的晚年因為寵愛楊貴妃，遭受朝野的議論引起安祿山造反，幾乎亡國。幸虧得力於郭子儀，把這一個動亂平息，傷亡軍民很多。所以這個動亂平定之後，朝廷就在每一個戰場建一個寺院，都叫「開元寺」，開元寺是這麼建立的。建立這個道場追悼死難的軍民，請法師誦經做超度，那是叫追悼的法會，是這麼一個開端。朝廷國家提倡追悼死難亡魂，民間就上行下效，所以民間老人過世之後，也請法師來做超度佛事，在當時是附帶的。道場裡還是講經說法，領導大眾修行，這是附帶的事情。現在超度變成正規正經的事情，反而真正正經事情見不到，沒有了，把副業變成正業，這顛倒了，這樣就趨向於迷信了。這些事實怎麼樣演變形成的，我們要懂得。</w:t>
      </w:r>
      <w:r>
        <w:t xml:space="preserve"> </w:t>
      </w:r>
    </w:p>
    <w:p w14:paraId="57C0BE7F" w14:textId="77777777" w:rsidR="00A46023" w:rsidRDefault="00A46023">
      <w:pPr>
        <w:pStyle w:val="a3"/>
      </w:pPr>
      <w:r>
        <w:t xml:space="preserve">　　實在講那些超度的理論方法、原理原則，都在《地藏菩薩本願經》上。超度的人如何真正教被超度的人，能夠離開惡道，能夠生天享受天福。經上講得很清楚，超度的人本身要證果才行，本身不能提升自己境界，不能夠證果，被超度的，得利益就很有限了。像這個經上舉的例子，像光目女，是一個孝女，知道自己母親在生的時候，造了許多罪業。她懂得佛法，要是如佛所說，她母親做的行業，一生所做的事情，將來一定墮地獄，墮地獄就太苦了，地獄是容易進去不容易出來。她要想救她的母親，那就只有求佛。佛教她用什麼方法？用念佛的方法，沒有教她用別的。婆羅門女用念佛的方法，光目女也是用念佛的方法，不是用其他的方法，用念佛。</w:t>
      </w:r>
      <w:r>
        <w:t xml:space="preserve"> </w:t>
      </w:r>
    </w:p>
    <w:p w14:paraId="1858E79B" w14:textId="77777777" w:rsidR="00A46023" w:rsidRDefault="00A46023">
      <w:pPr>
        <w:pStyle w:val="a3"/>
      </w:pPr>
      <w:r>
        <w:t xml:space="preserve">　　婆羅門女一日一夜，我們今天講精進念佛，她是一個凡夫，一天一夜為了救度她的母親，念得很真誠、很懇切、很如法，一天一夜就得一心不亂，《彌陀經》上講，「若一日若二日</w:t>
      </w:r>
      <w:r>
        <w:t>…</w:t>
      </w:r>
      <w:r>
        <w:t>到若七日」。得一心不亂她就證果，所以她在定中就到地獄，地獄鬼王看到她來，合掌稱她菩薩。她從凡夫，一天一夜的修行，超凡入聖，道理在此地。就問她：「菩薩，你到這裡來幹什麼？」她問鬼王：「這什麼地方？」鬼王告訴她：「這是地獄。」地獄只有兩種人能來，一個是造業受報，一個是菩薩，不是這兩種人見不到地獄。所以她就問，打聽她母親的下落，那鬼王告訴她：「妳的母親三天之前已經生忉利天，不但妳母親生，跟妳母親一起受罪的人統統都生忉利天了。」聽說她有個孝順的女兒給她修福，布施覺華定自在王如來，這個福報她生天了。</w:t>
      </w:r>
      <w:r>
        <w:t xml:space="preserve"> </w:t>
      </w:r>
    </w:p>
    <w:p w14:paraId="25B9D424" w14:textId="77777777" w:rsidR="00A46023" w:rsidRDefault="00A46023">
      <w:pPr>
        <w:pStyle w:val="a3"/>
      </w:pPr>
      <w:r>
        <w:t xml:space="preserve">　　這個福報怎麼講的？假如不是她母親造罪業墮到地獄，婆羅門女一生可能都達不到這個境界，平常念佛懶散，怎麼可能念到一心？這是為了救母親拼命！所以一天一夜把自己的境界轉變、提升。她能夠轉凡成聖是什麼力量？是她母親這個緣幫助她的，她母親生天是這個道理。如果她只做一個形式上的超度，沒用。自己得不到福，被超度的人也得不到福。惡道的法界，跟我們人道的法界，沒有兩樣。如果說你這個家庭，你的兒女受到很好的教育，在社會上被大家所尊重，你做到總統、做到部長，你這個做父母的走到任何地方，都會受到人家的尊敬，一樣的道理。你自己沒有成就，你的父母怎麼會得到鬼神恭敬？所以經上講超度，七分功德自己得六分，被超度的人只得到一分。自己念佛一天一夜，念到一心不亂，這是她自己得到的功德，她母親沾一點光，得她的福生忉利天，這是七分之一的功德。所以自己要不成就，對方就得不到這麼大的福。</w:t>
      </w:r>
      <w:r>
        <w:t xml:space="preserve"> </w:t>
      </w:r>
    </w:p>
    <w:p w14:paraId="650C30B5" w14:textId="77777777" w:rsidR="00A46023" w:rsidRDefault="00A46023">
      <w:pPr>
        <w:pStyle w:val="a3"/>
      </w:pPr>
      <w:r>
        <w:t xml:space="preserve">　　通常布施，那只是請他們來吃飯，像放燄口是請客，請吃飯，他得到飽暖而已，得到個溫飽，不能幫助他離開惡道。真正離開惡道，超度法事裡面，做法事的這些法師隨文入觀，這一堂法事做了之後，他自己真的就做了菩薩，他境界就向上提升了，那個超度的效果就大，所有被超度的人必定生天。你說為什麼生天？因為這個超度的佛事，這些法師們這麼樣認真，以清淨平等心來修學，他自己超凡入聖，從凡夫地提升到菩薩，是這麼個道理。如果佛事做完之後，你還是個凡夫，你就沒這個力量。所以我們要懂得這個道理，做超度佛事要認真，念的這些經文、念的這些偈頌，一定要契入這個境界，入這個境界之後要不退轉，這個功德無量無邊，得到福的人不知道有多少！不可以說敷衍塞責，不可以。超度哪裡可以談價錢？做生意買賣，那是什麼功德都沒有，完全流於形式，這錯了。不僅是超度亡靈，真的超度自己，自己超度了，亡靈就跟著超度了，自己沒有辦法超度，亡靈是決定超度不了的。佛法常講的，自己未度，要想度別人，無有是處，沒這個道理！我們在這個經上看到，婆羅門女真的自己得度，自己得度之後這才能度人，這些亡靈乘她的福力超生。超生頂多只能到忉利天，忉利天以上一定要自己有修行的功夫，別人幫忙幫不到的。</w:t>
      </w:r>
      <w:r>
        <w:t xml:space="preserve"> </w:t>
      </w:r>
    </w:p>
    <w:p w14:paraId="1FB58279" w14:textId="77777777" w:rsidR="00A46023" w:rsidRDefault="00A46023">
      <w:pPr>
        <w:pStyle w:val="a3"/>
      </w:pPr>
      <w:r>
        <w:t xml:space="preserve">　　做超度佛事，中國在早年規模最大的是梁武帝，梁武帝超度他的妃子，主持這個超度法會的人是當代的高僧寶誌公。以後我們曉得，寶誌公是觀世音菩薩化身來的。觀世音菩薩親自主持超度的法會，以後傳下來就是《梁皇懺》。觀世音菩薩主持這個法會，超度梁武帝的妃子也只到忉利天，諸佛如來要來主持也如此。靠別人的福報，只能夠達到這個境界，再往上去一定要靠自己的修行，自己沒有修行的功夫，不行！藉別人的福報最高到忉利天。這個道理與事實真相，我們都要清楚、明瞭。所以自己修行真正轉了境界，真正有了功夫，超度的佛事可以不需要形式。</w:t>
      </w:r>
      <w:r>
        <w:t xml:space="preserve"> </w:t>
      </w:r>
    </w:p>
    <w:p w14:paraId="115B12F5" w14:textId="77777777" w:rsidR="00A46023" w:rsidRDefault="00A46023">
      <w:pPr>
        <w:pStyle w:val="a3"/>
      </w:pPr>
      <w:r>
        <w:t xml:space="preserve">　　我們在《影塵回憶錄》裡面讀到，倓虛老法師所說，當年他們有三、四個朋友在一起研究《楞嚴經》，他裡頭有一段「八載寒窗讀《楞嚴》」。這是在家居士，每一天還要為工作、生活去奔波，並不能專心。但是八年時間用在一部經上，多少他有一點定力，如果八年時間學個十部、八部，沒有效果。八年時間在一部經上，心定在這一部經上，他的冤親債主找他超度，來求他。他原來看到這些鬼魂來，害怕了，這都是過去冤家，怕來找麻煩的。結果這些冤親債主走到面前，跪在他面前求超度，他心就安了，不來找麻煩。怎麼超度法？「只要你答應就行了」「沒有問題！我答應你。」他看到這個鬼魂踩著他的膝蓋、踩著他的肩膀生天了，什麼儀式都沒有。你自己達到這個境界，有了這個功夫，他就藉你的福報，只要你答應就行了。所以超度亡靈你要曉得，全憑自己的德行，全憑自己修行的功夫。</w:t>
      </w:r>
      <w:r>
        <w:t xml:space="preserve"> </w:t>
      </w:r>
    </w:p>
    <w:p w14:paraId="6DF300EA" w14:textId="77777777" w:rsidR="00A46023" w:rsidRDefault="00A46023">
      <w:pPr>
        <w:pStyle w:val="a3"/>
      </w:pPr>
      <w:r>
        <w:t xml:space="preserve">　　我們今天居士林的超度法會，跟我們的講堂、跟念佛堂結合在一起，這個力量大！下面超度佛事做形式的，裡面真正內容依靠是靠念佛堂，所以這個超度就非常殊勝。絕不是往年那種超度可以相比的，確確實實有諸佛菩薩在道場，有護法善神在道場。我們做超度的這些法師同修，以真誠清淨心感應不可思議，真正是修無量無邊的福報。我們明白這個道理，明瞭心電的感應，實在講就是這一些思想，起心動念這個波，起心動念都是善的，純善。這個波的力量強，能夠把世間這一些眾生，包括這一些鬼神，他們惡念的波，我們干擾他，我們把他惡的波拉平，這樣就產生了很大的效果。這裡頭確實有道理。</w:t>
      </w:r>
      <w:r>
        <w:t xml:space="preserve"> </w:t>
      </w:r>
    </w:p>
    <w:p w14:paraId="1E770EE4" w14:textId="77777777" w:rsidR="00A46023" w:rsidRDefault="00A46023">
      <w:pPr>
        <w:pStyle w:val="a3"/>
      </w:pPr>
      <w:r>
        <w:t xml:space="preserve">　　這一段是講生產，念這個經有好處。念經如果對經典裡面，所說的理論方法境界能夠明瞭，力量就更殊勝。因為你明瞭，你讀的時候隨文入觀，平常我們境界轉不過來，至少在讀誦的時候境界能轉一點，你能轉個一分、兩分都能產生效果，效果都在波動裡面顯示出來。如果體會得更深，平常能夠依教修行，那個力量就不可思議。下面講果報，『是新生子』，出生的小孩，或者是男孩或者是女孩，『宿有殃報，便得解脫』，過去生中他要是造的有罪業，這一生要來受報，這個罪業就消掉了。確確實實給這些嬰兒消除業障，這個時候消除業障好消。小孩長大了，他一天到晚胡思亂想，那時候你想消除業障，幫不上忙。這個時候他完全聽話，所以消除業障都要在這個時候。於是我們才體會到，古聖先賢講的胎教是多麼重要，這是佛門講的胎教。</w:t>
      </w:r>
      <w:r>
        <w:t xml:space="preserve"> </w:t>
      </w:r>
    </w:p>
    <w:p w14:paraId="5882FA4C" w14:textId="77777777" w:rsidR="00A46023" w:rsidRDefault="00A46023">
      <w:pPr>
        <w:pStyle w:val="a3"/>
      </w:pPr>
      <w:r>
        <w:t xml:space="preserve">　　下面說『安樂易養，壽命增長』，這個小孩業障消除，災難也就消除了，很好養，他壽命增長。假如這個小孩要是承福而生的，他過去生中修的福，就是我們講他報恩來的，跟父母過去生中有恩德，自己也修福。『轉增安樂，及與壽命』，你能夠這樣教導他、幫助他，他福報就更大，壽命就更長。註解裡面也註得很好，可以做參考，我們就不必多說。再看底下一段經文，在卷中第五十九面：</w:t>
      </w:r>
      <w:r>
        <w:t xml:space="preserve"> </w:t>
      </w:r>
    </w:p>
    <w:p w14:paraId="33C91BAA" w14:textId="77777777" w:rsidR="00A46023" w:rsidRDefault="00A46023">
      <w:pPr>
        <w:pStyle w:val="a3"/>
      </w:pPr>
      <w:r>
        <w:t xml:space="preserve">　　【復次普廣，若未來世眾生。於月一日。八日。十四日。十五日。十八日。二十三。二十四、二十八。二十九日。乃至三十日。是諸日等。諸罪結集。定其輕重。】</w:t>
      </w:r>
      <w:r>
        <w:t xml:space="preserve"> </w:t>
      </w:r>
    </w:p>
    <w:p w14:paraId="45370B5E" w14:textId="77777777" w:rsidR="00A46023" w:rsidRDefault="00A46023">
      <w:pPr>
        <w:pStyle w:val="a3"/>
      </w:pPr>
      <w:r>
        <w:t xml:space="preserve">　　我們先看這一段。這一段科題裡面講「齋誦感報」，經上講十齋日，也有經上講六齋日，日期都是算農曆，現在用農曆愈來愈少，整個社會全世界現在通用的都用陽曆。這個地方講六天，『於月』，每一個月，初一、初八、十四、十五，月小有二十九，月大有三十。佛告訴我們，這些日子都有一些天地鬼神在這世間巡察，所以眾生起心動念、言語造作，有造善的、有造惡的，這一些鬼神在那裡記錄，他們在那裡調查，這是『諸罪結集，定其輕重』。實在講，這些東西用現在的話來說都列入檔案，到臨終的時候要是沒有福德的，見了閻羅王，這個檔案拿出來的時候，那就定你果報的輕重。這些事情到底有沒有，是不是迷信？給諸位說，真有！為什麼？我們世間也是如此。你看每天警察在巡邏，你要犯罪的時候，刑事警察要調查你，要蒐集你犯罪的證據，然後再判斷。我們世間人，定一個人的罪，找一個證據很難不太容易，鬼神來找你這些證據，你沒有辦法隱瞞，我們可以欺騙人，但欺騙不了鬼神。現在用科學來辦案，用科學來測謊，殊不知這些鬼神不要用這些科學工具，他直接從你發出電波訊息裡面去結案，起心動念他都知道，所謂是「舉頭三尺有神明」，人只能夠自欺欺人，欺騙不了鬼神。</w:t>
      </w:r>
      <w:r>
        <w:t xml:space="preserve"> </w:t>
      </w:r>
    </w:p>
    <w:p w14:paraId="6BBC0158" w14:textId="77777777" w:rsidR="00A46023" w:rsidRDefault="00A46023">
      <w:pPr>
        <w:pStyle w:val="a3"/>
      </w:pPr>
      <w:r>
        <w:t xml:space="preserve">　　尤其我們讀《無量壽經》，經上佛告訴我們，西方極樂世界的人數太多，沒有辦法計算。這一些到西方極樂世界的人，都是十方諸佛世界修學念佛法門去往生的，不僅是我們這個世界，十方一切諸佛世界，每一天去往生的人不曉得有多少。生到西方極樂世界他們的神通道力，幾乎都跟阿彌陀佛差不多，我們在經上讀到的。那些人他們的天眼、他們的天耳，用我們現在的話都是最厲害的，盡虛空、遍法界他們都看得到，一切眾生起心動念他們都知道，他們有他心通。鬼神這種小神通能力有限，鬼神的能力決定比不上阿羅漢，阿羅漢的能力能知五百世，一個人五百世之內，生生世世的情況阿羅漢知道。這些鬼神沒有這個能力，大概你很近所做的事情他們知道，一、兩年、幾個月的事情，他很清楚，他有這種能力。西方極樂世界的人，那個能力太強、太強了！我們在這個地方起心動念他們都知道，我們想往生西方極樂世界，如果你的念頭不善、行為不善，一天到晚念阿彌陀佛，一天念十萬聲佛號不間斷，將來還是不能去。</w:t>
      </w:r>
    </w:p>
    <w:sectPr w:rsidR="00A460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1A90D" w14:textId="77777777" w:rsidR="00A46023" w:rsidRDefault="00A46023" w:rsidP="00BE5098">
      <w:r>
        <w:separator/>
      </w:r>
    </w:p>
  </w:endnote>
  <w:endnote w:type="continuationSeparator" w:id="0">
    <w:p w14:paraId="1B03735C" w14:textId="77777777" w:rsidR="00A46023" w:rsidRDefault="00A46023" w:rsidP="00BE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A815" w14:textId="77777777" w:rsidR="00A46023" w:rsidRDefault="00A46023" w:rsidP="00BE5098">
      <w:r>
        <w:separator/>
      </w:r>
    </w:p>
  </w:footnote>
  <w:footnote w:type="continuationSeparator" w:id="0">
    <w:p w14:paraId="10185319" w14:textId="77777777" w:rsidR="00A46023" w:rsidRDefault="00A46023" w:rsidP="00BE5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98"/>
    <w:rsid w:val="00A46023"/>
    <w:rsid w:val="00B519F4"/>
    <w:rsid w:val="00BE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D43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0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0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