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C06D" w14:textId="77777777" w:rsidR="00BD4FA1" w:rsidRDefault="00BD4FA1">
      <w:r>
        <w:t>念佛的真實利益</w:t>
      </w:r>
      <w:r>
        <w:t>—</w:t>
      </w:r>
      <w:r>
        <w:t>怎樣念佛　　（第七集）　　恭錄自</w:t>
      </w:r>
      <w:r>
        <w:t xml:space="preserve"> </w:t>
      </w:r>
      <w:r>
        <w:t>淨空老法師《淨土大經解演義》　　檔名：</w:t>
      </w:r>
      <w:r>
        <w:t xml:space="preserve">29-506-0007 </w:t>
      </w:r>
    </w:p>
    <w:p w14:paraId="475CDBE1" w14:textId="77777777" w:rsidR="00BD4FA1" w:rsidRDefault="00BD4FA1">
      <w:pPr>
        <w:pStyle w:val="a3"/>
      </w:pPr>
      <w:r>
        <w:t xml:space="preserve">　　介爾能念之心，這個心是真心也是妄心，妄心裡面跟真心最接近的。為什麼？起心動念，不起心、不動念是真心，起心動念就是妄心，但是介爾是剛剛起心。你看看在真妄的邊際上，這個心難得，用這種心念佛，就是這個地方所說的如來果覺，就是如來果覺，他不迷，他沒有惑，不迷惑，這一念心一起來的時候就是阿彌陀佛，念佛要這樣念法。</w:t>
      </w:r>
      <w:r>
        <w:t xml:space="preserve"> </w:t>
      </w:r>
    </w:p>
    <w:p w14:paraId="506C2F1D" w14:textId="77777777" w:rsidR="00BD4FA1" w:rsidRDefault="00BD4FA1">
      <w:pPr>
        <w:pStyle w:val="a3"/>
      </w:pPr>
      <w:r>
        <w:t xml:space="preserve">　　我們現在是凡夫，道道地地的六道凡夫，這一念之心，如果不是佛在大乘經裡面告訴我們，我們永遠不會發覺，它太微細，介爾就是微細的意思，極其微細，我們沒有辦法想，因為我們才動一個想的念頭，彌勒菩薩告訴我們，這一個想裡面就有「三十二億百千念」，這是介爾能念之心，我們這一想，才動這個念頭就三十二億百千念。彌勒菩薩告訴我們，一彈指，彈指之間，所以這是沒有辦法體會到的。佛在經上也說得好，到什麼時候你才能覺察到，你感覺到有這個東西存在，這個微細念頭存在，八地菩薩，《華嚴經》上的八地菩薩。七地以前都沒有辦法覺察到，八地菩薩那是什麼樣的定功，我們講清淨心，那個清淨心到什麼樣的純度，他才能感覺到。再往上去九地、十地、十一地，上面就是妙覺，那就是圓滿的，究竟圓滿的果佛。</w:t>
      </w:r>
      <w:r>
        <w:t xml:space="preserve"> </w:t>
      </w:r>
    </w:p>
    <w:p w14:paraId="61584659" w14:textId="77777777" w:rsidR="00BD4FA1" w:rsidRDefault="00BD4FA1">
      <w:pPr>
        <w:pStyle w:val="a3"/>
      </w:pPr>
      <w:r>
        <w:t xml:space="preserve">　　我們今天應當怎麼學法？要在平常訓練。平常訓練的方法，印光大師有個祕訣，我們可以學習，這個祕訣是什麼？生死的死字，常常想到死到臨頭。死不害怕，諸位要知道，死是身有生死，靈魂沒有生死。如果死了以後什麼都沒有，靈魂也沒有，那我們大可不必學佛，也用不著修行，像一般人講的人死如燈滅，死了什麼都沒有了。不是這麼回事，身死，靈魂不死，靈魂又去投胎去了，這就講到六道輪迴，這個事情麻煩。我們真把這個事實真相搞清楚、搞明白，決定不能死。我在過去講經時候講過很多次，死了就不得了！那麻煩太大了，一定要在這一生當中往生淨土，往生淨土是成佛去了！</w:t>
      </w:r>
      <w:r>
        <w:t xml:space="preserve"> </w:t>
      </w:r>
    </w:p>
    <w:p w14:paraId="128FA3DE" w14:textId="77777777" w:rsidR="00BD4FA1" w:rsidRDefault="00BD4FA1">
      <w:pPr>
        <w:pStyle w:val="a3"/>
      </w:pPr>
      <w:r>
        <w:t xml:space="preserve">　　能不能做得到？人人能做到，只要你懂得印光法師這個啟示，常常想到我的壽命就今天一天，不要想有明天，今天一天，你還有什麼放不下？只有今天一天，今天是最後的一天，我應該辦什麼事？老實念佛，那不就成功了嗎？怎麼個念法？我這個身體每一個細胞都是阿彌陀佛，每一根汗毛都是阿彌陀佛。我再睜開眼睛看看外面的世界，聽聽外面的聲音，六根所接觸的沒有一個不是阿彌陀佛，阿彌陀佛周遍法界，這就是念佛。　　</w:t>
      </w:r>
    </w:p>
    <w:sectPr w:rsidR="00BD4F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B9D39" w14:textId="77777777" w:rsidR="00BD4FA1" w:rsidRDefault="00BD4FA1" w:rsidP="00400AD3">
      <w:r>
        <w:separator/>
      </w:r>
    </w:p>
  </w:endnote>
  <w:endnote w:type="continuationSeparator" w:id="0">
    <w:p w14:paraId="592C86B2" w14:textId="77777777" w:rsidR="00BD4FA1" w:rsidRDefault="00BD4FA1" w:rsidP="00400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9918F" w14:textId="77777777" w:rsidR="00BD4FA1" w:rsidRDefault="00BD4FA1" w:rsidP="00400AD3">
      <w:r>
        <w:separator/>
      </w:r>
    </w:p>
  </w:footnote>
  <w:footnote w:type="continuationSeparator" w:id="0">
    <w:p w14:paraId="1B697380" w14:textId="77777777" w:rsidR="00BD4FA1" w:rsidRDefault="00BD4FA1" w:rsidP="00400A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D3"/>
    <w:rsid w:val="00400AD3"/>
    <w:rsid w:val="00B519F4"/>
    <w:rsid w:val="00BD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402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A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A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A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A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