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855F" w14:textId="77777777" w:rsidR="00A36819" w:rsidRDefault="00A36819">
      <w:r>
        <w:t>念佛的真實利益</w:t>
      </w:r>
      <w:r>
        <w:t>—</w:t>
      </w:r>
      <w:r>
        <w:t>穩當成就的不二法　　（第十二集）　　恭錄自</w:t>
      </w:r>
      <w:r>
        <w:t xml:space="preserve"> </w:t>
      </w:r>
      <w:r>
        <w:t>淨空老法師《淨土大經解演義》　　檔名：</w:t>
      </w:r>
      <w:r>
        <w:t xml:space="preserve">29-506-0012 </w:t>
      </w:r>
    </w:p>
    <w:p w14:paraId="0D5C8E77" w14:textId="77777777" w:rsidR="00A36819" w:rsidRDefault="00A36819">
      <w:pPr>
        <w:pStyle w:val="a3"/>
      </w:pPr>
      <w:r>
        <w:t xml:space="preserve">　　為什麼要去參學？參學是成就後得智。為什麼？你得要行菩薩道，你要廣度眾生，眾生根性千差萬別，你什麼法門都得知道，你不能不知道，你才能度一切眾生。所以參學是為了接引不同根性眾生的，不是為自己，自己就一句阿彌陀佛，就明心見性，已經成佛了。表演給我們看的。</w:t>
      </w:r>
      <w:r>
        <w:t xml:space="preserve"> </w:t>
      </w:r>
    </w:p>
    <w:p w14:paraId="32D235EF" w14:textId="77777777" w:rsidR="00A36819" w:rsidRDefault="00A36819">
      <w:pPr>
        <w:pStyle w:val="a3"/>
      </w:pPr>
      <w:r>
        <w:t xml:space="preserve">　　所以我在早年講學當中就常常勸勉同學們，四弘誓願，我們在這個世間只學前頭兩願，後面兩願我們做不到。我們只學前面兩個，後面兩個到極樂世界再圓滿，廣學多聞到極樂世界去，沒到極樂世界去，我一門深入，我靠這一門穩穩當當的取極樂世界，親近阿彌陀佛之後再廣學多聞。現在不要搞，現在要搞廣學多聞，你就耽誤自己，你要分心，你的精神、精力、時間不夠用；第二個是你分心了，你精神意志不能集中，換句話說，你一門都學不好，那就可惜了。不如我們在這一生當中一門深入、長時薰修，自己決定有成就，到極樂世界再廣學多聞，穩穩當當，這個方法好。學蓮池大師，他有兩句話很了不起，「三藏十二部，讓給別人悟」，我不搞，讓別人去搞；「八萬四千門，也讓給別人行」，我們自己只走一條路，一生當中就一條路，一個方向、一個目標，死心塌地執持名號求生淨土，就對了，就成功了，何必找這麼多麻煩。把心定下來，把自私自利、名聞利養、五欲六塵、貪瞋痴慢統統放下。要知道這些東西是障道的，不但障礙你證果，障礙你開悟，也障礙你往生。這些東西不放下，你的虧可吃大了，這是我們學佛要想在一生成就，你決定要知道。　　</w:t>
      </w:r>
    </w:p>
    <w:sectPr w:rsidR="00A368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15444" w14:textId="77777777" w:rsidR="00A36819" w:rsidRDefault="00A36819" w:rsidP="0049322A">
      <w:r>
        <w:separator/>
      </w:r>
    </w:p>
  </w:endnote>
  <w:endnote w:type="continuationSeparator" w:id="0">
    <w:p w14:paraId="3FF8351D" w14:textId="77777777" w:rsidR="00A36819" w:rsidRDefault="00A36819" w:rsidP="0049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4A758" w14:textId="77777777" w:rsidR="00A36819" w:rsidRDefault="00A36819" w:rsidP="0049322A">
      <w:r>
        <w:separator/>
      </w:r>
    </w:p>
  </w:footnote>
  <w:footnote w:type="continuationSeparator" w:id="0">
    <w:p w14:paraId="050B00E1" w14:textId="77777777" w:rsidR="00A36819" w:rsidRDefault="00A36819" w:rsidP="004932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2A"/>
    <w:rsid w:val="0049322A"/>
    <w:rsid w:val="00A3681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3B1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2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2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2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2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