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11A3" w14:textId="77777777" w:rsidR="00A93B5C" w:rsidRDefault="00A93B5C">
      <w:r>
        <w:t>念佛的真實利益</w:t>
      </w:r>
      <w:r>
        <w:t>—</w:t>
      </w:r>
      <w:r>
        <w:t>果覺因心，究竟方便，全顯彌陀一乘願海　　（第三十集）　　恭錄自</w:t>
      </w:r>
      <w:r>
        <w:t xml:space="preserve"> </w:t>
      </w:r>
      <w:r>
        <w:t>淨空老法師《淨土大經解演義》　　檔名：</w:t>
      </w:r>
      <w:r>
        <w:t xml:space="preserve">29-506-0030 </w:t>
      </w:r>
    </w:p>
    <w:p w14:paraId="41C3540F" w14:textId="77777777" w:rsidR="00A93B5C" w:rsidRDefault="00A93B5C">
      <w:pPr>
        <w:pStyle w:val="a3"/>
      </w:pPr>
      <w:r>
        <w:t xml:space="preserve">　　「經中上輩、中輩及下輩往生之人，皆由於發菩提心，一向專念阿彌陀佛而往生極樂淨土。蓋以果覺因心，究竟方便，全顯彌陀一乘願海，六字洪名，不可思議之威神功德」。這些話是黃念公苦口婆心勸導我們，我們的緣具足了，就怕善根福德還差那麼一點。差這一點沒關係，我們可以在這一生當中把它補足，說得更近一點，我在今天把它補足，我們求生的願望就達到了。如果不把它補足，這一生很可能就空過了。像這種情形，我們自己應當能夠肯定過去生生世世我們曾經多次遇到，為什麼沒有往生？就是信願欠缺的這一點沒有把它補足，所以還是隨業流轉。我喜歡這個法門，那個法門很重要，還是搞這個，不像古大德，古大德是先把淨土取得了，再搞其他的。像交光大師，他取得淨土，他臨命終時阿彌陀佛來接引他，取得了，但是他想到《楞嚴經》的註解有問題，古大德這些註解都不是佛的意思，他向阿彌陀佛告假，我把這部註解註好再去，阿彌陀佛准許。你看，這就是他取得淨土了，也就是說，於自己往生不礙事了，在這個世間住的時間長短可以自在，想早一天去，行，能去得了；想幫助眾生，再住幾年也不礙事，這一種功夫，行！要不是這種功夫，那我們應當要記住，我們取極樂世界是我們的頭等大事，為什麼？到極樂世界就成佛。</w:t>
      </w:r>
      <w:r>
        <w:t>祖師大德告訴我們，「但得見彌陀，何愁不開悟」，那個悟是大徹大悟，明心見性，見性成佛，不是一般的悟。真正徹悟之後，那就跟佛一樣，實踐你四弘誓願裡面第一大願，眾生無邊誓願度，你真能做得到，度眾生對自己絲毫妨礙都沒有，眾生有感，你就有應，感應道交絕不失時。</w:t>
      </w:r>
      <w:r>
        <w:t xml:space="preserve"> </w:t>
      </w:r>
    </w:p>
    <w:p w14:paraId="7D7CA5FA" w14:textId="77777777" w:rsidR="00A93B5C" w:rsidRDefault="00A93B5C">
      <w:pPr>
        <w:pStyle w:val="a3"/>
      </w:pPr>
      <w:r>
        <w:t xml:space="preserve">　　我們在《還源觀》裡面看到的，這念頭一起，周遍法界，我們感這個念頭周遍法界，遍法界虛空界裡面的佛菩薩，這個菩薩是法身菩薩，立刻就有應。我們有時候有求，求沒應，這是不是不靈？不是的。這些疑問是我在初學佛的時候我有，章嘉大師給我解釋，不是沒有應，有應，你沒有感覺到，什麼原因？你自己有業障。我們的感，譬如我們的波達到佛菩薩那裡，佛菩薩那裡有回應，回應到我這邊來的時候，我有業障，所以自己沒有感受。業障消除了，這個應就非常明顯，佛氏門中有求必應。感應的事理也很深，佛給我們說四種。所以學佛、念佛也是消業障，經上說，念一聲阿彌陀佛，消八十億劫生死重罪，這才知道念佛功德不可思議。古大德常說：念經不如念咒，念咒不如念佛。我們念佛，為什麼消不了業障？我們的心不清淨，我們的疑慮沒斷，所以有懷疑、有夾雜，而且也常常間斷，所以佛菩薩的應我們就很難感受得到。明白這個事實真相，然後我們才知道，懺除業障這是很重要的一樁大事情，懺悔業障。怎麼懺悔？還是一句老話，放下，不要再把這些拉雜東西放在心上，心地恢復清淨，業障懺除了。業障不除，你的心怎麼會清淨？宿世今生，業障習氣，宿世是習氣，統統要放下。換句話說，不要再去想了，不但是過去了，已經過去了</w:t>
      </w:r>
      <w:r>
        <w:t>，記住佛的話好，「凡所有相，皆是虛妄」，既然是虛妄，你念它幹什麼？你想它幹什麼？你念它又造業，你想它也造業，身口沒有造業，你意在造業，意業不斷。身口造業有斷的時候，睡覺了，身口不造業了，可是意還在造業，你念頭不斷；換句話說，你還是所謂牽腸掛肚的太多了，你放不下。現在要知道，要想了生死，要想永遠脫離六道輪迴，佛菩薩好，非常羨慕，希望我也能當佛菩薩，那你就得真放下。你當不上佛菩薩是因為你沒放下，放下就當上了。</w:t>
      </w:r>
      <w:r>
        <w:t xml:space="preserve"> </w:t>
      </w:r>
    </w:p>
    <w:p w14:paraId="31F8628E" w14:textId="77777777" w:rsidR="00A93B5C" w:rsidRDefault="00A93B5C">
      <w:pPr>
        <w:pStyle w:val="a3"/>
      </w:pPr>
      <w:r>
        <w:t xml:space="preserve">　　這個法門是阿彌陀佛以果覺心究竟方便教導我們，跟一般普通法門不一樣。普通法門是因地心求果地覺，所以它是一個階段、一個階段向上提升的，從十信到十住、</w:t>
      </w:r>
      <w:r>
        <w:lastRenderedPageBreak/>
        <w:t xml:space="preserve">十行、十迴向、十地、等覺、妙覺，是這麼樣升上去的，因心果覺。這個不是，這是果覺，阿彌陀佛這個名號是果覺，果覺心做為我們的因地心，因果不二，所以我們念這句阿彌陀佛的德號就成了阿彌陀佛。它真正的依憑，依靠憑據是什麼？自性彌陀，唯心淨土，就憑這個。阿彌陀佛西方淨土從哪裡來的？自性所生、所現的，我們今天用自性來念佛，所以就超越這些層次，四十一個階級不需要了，頓超，就成就了。　　</w:t>
      </w:r>
    </w:p>
    <w:sectPr w:rsidR="00A93B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55623" w14:textId="77777777" w:rsidR="00A93B5C" w:rsidRDefault="00A93B5C" w:rsidP="00345448">
      <w:r>
        <w:separator/>
      </w:r>
    </w:p>
  </w:endnote>
  <w:endnote w:type="continuationSeparator" w:id="0">
    <w:p w14:paraId="3FF1BB03" w14:textId="77777777" w:rsidR="00A93B5C" w:rsidRDefault="00A93B5C" w:rsidP="00345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8F4F3" w14:textId="77777777" w:rsidR="00A93B5C" w:rsidRDefault="00A93B5C" w:rsidP="00345448">
      <w:r>
        <w:separator/>
      </w:r>
    </w:p>
  </w:footnote>
  <w:footnote w:type="continuationSeparator" w:id="0">
    <w:p w14:paraId="7EDEA902" w14:textId="77777777" w:rsidR="00A93B5C" w:rsidRDefault="00A93B5C" w:rsidP="003454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448"/>
    <w:rsid w:val="00345448"/>
    <w:rsid w:val="00A93B5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D5E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4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4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4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4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