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DE66" w14:textId="77777777" w:rsidR="0027037B" w:rsidRDefault="0027037B">
      <w:r>
        <w:t>念佛的真實利益</w:t>
      </w:r>
      <w:r>
        <w:t>—</w:t>
      </w:r>
      <w:r>
        <w:t>什麼是普賢行　　（第六十六集）　　恭錄自</w:t>
      </w:r>
      <w:r>
        <w:t xml:space="preserve"> </w:t>
      </w:r>
      <w:r>
        <w:t>淨空老法師《淨土大經解演義》　　檔名：</w:t>
      </w:r>
      <w:r>
        <w:t xml:space="preserve">29-506-0066 </w:t>
      </w:r>
    </w:p>
    <w:p w14:paraId="081E9E6A" w14:textId="77777777" w:rsidR="0027037B" w:rsidRDefault="0027037B">
      <w:pPr>
        <w:pStyle w:val="a3"/>
      </w:pPr>
      <w:r>
        <w:t xml:space="preserve">　　普賢行是什麼？是把起心動念放得乾乾淨淨，這是普賢菩薩，性德圓滿的透露，普賢菩薩。普賢菩薩會不會嫉妒人？不會。普賢菩薩會不會輕慢人？不會。你看普賢菩薩第一個「禮敬諸佛」，他真正做到自卑而尊人，他是菩薩當中的典範，沒有比他更謙虛的。諸佛，哪是諸佛？《華嚴經》上講的「情與無情，同圓種智」，那你就曉得，同圓種智就是成佛，情是有情眾生，無情是花草樹木、山河大地。所以普賢菩薩禮拜微塵，微塵裡面有世界，世界裡面有諸佛，世界裡面有眾生，世界裡頭有世界。我們一般人不知道普賢菩薩的境界，知道普賢菩薩的境界就知道怎樣去學他。「稱讚如來」，一切眾生無論是淨還是染、善還是惡，普賢菩薩那裡全平等，全沒有了。我們在經上讀到，「時時是好時，日日是好日」，我續了兩句，「人人是好人，事事是好事」。我們看事情不能看眼前，眼前善事不見得是真的，善會變成壞；眼前壞事也不見得是壞，壞事裡頭有好事，不定！怎麼變的？我們心態變的，這點一定要懂。　　</w:t>
      </w:r>
    </w:p>
    <w:sectPr w:rsidR="002703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8B22" w14:textId="77777777" w:rsidR="0027037B" w:rsidRDefault="0027037B" w:rsidP="004A7D10">
      <w:r>
        <w:separator/>
      </w:r>
    </w:p>
  </w:endnote>
  <w:endnote w:type="continuationSeparator" w:id="0">
    <w:p w14:paraId="7B8B1E8F" w14:textId="77777777" w:rsidR="0027037B" w:rsidRDefault="0027037B" w:rsidP="004A7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DF44" w14:textId="77777777" w:rsidR="0027037B" w:rsidRDefault="0027037B" w:rsidP="004A7D10">
      <w:r>
        <w:separator/>
      </w:r>
    </w:p>
  </w:footnote>
  <w:footnote w:type="continuationSeparator" w:id="0">
    <w:p w14:paraId="249ED125" w14:textId="77777777" w:rsidR="0027037B" w:rsidRDefault="0027037B" w:rsidP="004A7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10"/>
    <w:rsid w:val="0027037B"/>
    <w:rsid w:val="004A7D1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21D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