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C666A" w14:textId="77777777" w:rsidR="00240721" w:rsidRDefault="00240721">
      <w:r>
        <w:t>念佛的真實利益</w:t>
      </w:r>
      <w:r>
        <w:t>—</w:t>
      </w:r>
      <w:r>
        <w:t>一心不亂專持名號？　　（第七十六集）　　恭錄自</w:t>
      </w:r>
      <w:r>
        <w:t xml:space="preserve"> </w:t>
      </w:r>
      <w:r>
        <w:t>淨空老法師《淨土大經解演義》　　檔名：</w:t>
      </w:r>
      <w:r>
        <w:t xml:space="preserve">29-506-0076 </w:t>
      </w:r>
    </w:p>
    <w:p w14:paraId="7BD1AB9F" w14:textId="77777777" w:rsidR="00240721" w:rsidRDefault="00240721">
      <w:pPr>
        <w:pStyle w:val="a3"/>
      </w:pPr>
      <w:r>
        <w:t xml:space="preserve">　　「手書而刻石者，於一心不亂之下」它還有二十一個字，現在這個經本上沒有。可是出土的石刻的《阿彌陀經》多了二十一個字，這二十一個字很重要，這個地方給我們寫出來了。於一心不亂之下，尚有「專持名號，以稱名故，諸罪消滅，即是多善根福德因緣」，就這二十一個字。這二十一個字確實是很重要，現在《彌陀經》上沒有這二十一個字，但是夏蓮居老居士會集本上有，他把這二十一個字補進去。我們要問，「一心不亂專持名號」行嗎？能滅罪嗎？古大德曾經說，這一句佛號，「念佛一聲能滅八十億劫生死重罪」。我想這很多我們淨土宗的佛弟子都聽說過，這祖師說的，這真的不是假的。但是我們想想，有這麼大的力量嗎？我們看這句經文，這裡頭有門道，為什麼？那個念佛一聲怎麼念？一心不亂專持名號，就有這麼大的力量。我們今天念佛，這心妄念很多，夾雜著妄念，我們功力就被破壞了。如果念佛的時候，誠心誠意的念，一個妄念都沒有，力量真是像這個地方所說的「諸罪消滅」。為什麼？佛在經上常說，說了一個原理一個原則，「一切法從心想生」。我們造作罪業是不善念頭生的，我們今天念一句佛號是善念，而且這句佛號是圓滿性德的流露，那什麼罪滅不掉？在以前，我們不懂得這個道理，我們念這句佛號力量就很薄弱</w:t>
      </w:r>
      <w:r>
        <w:t>。為什麼？我們對它打了很多疑問，懷疑它，懷疑也把你念佛的功德破壞了。</w:t>
      </w:r>
      <w:r>
        <w:t xml:space="preserve"> </w:t>
      </w:r>
    </w:p>
    <w:p w14:paraId="35B1FF07" w14:textId="77777777" w:rsidR="00240721" w:rsidRDefault="00240721">
      <w:pPr>
        <w:pStyle w:val="a3"/>
      </w:pPr>
      <w:r>
        <w:t xml:space="preserve">　　所以大勢至菩薩教我們念佛，「都攝六根，淨念相繼」，這就有道理，那個一聲佛號功德不可思議。「都攝六根」，我們眼見色、耳聞聲，第六意識在六根往外頭跑，都攝是拉回來。怎麼拉？眼見色不動心，不起心不動念，耳聞聲不起心不動念，六根接觸六塵境界都能做到不起心不動念，那叫都攝六根。這個人還得了嗎？這人是聖人，他不是凡人，凡人怎麼能控制得住？心就是往外跑。所以我們今天用什麼心？散亂心念佛，我們要能一心念佛那還得了嗎？念佛是一樣的，用心不一樣，所以它效果不相同，這個道理我們要懂。我們學教學這麼多年了，對這個了解，不再懷疑，這個一心念佛功德真不得了。所以說「一念相應一念佛，念念相應念念佛」，它相應，與誰相應？與自性相應，與性德相應。與性德相應就是跟阿彌陀佛相應，怎麼個相應法？跟阿彌陀佛同心、同德、同願、同行。能做到這四個同，你跟阿彌陀佛是一體，你說什麼樣的罪不滅？　　</w:t>
      </w:r>
    </w:p>
    <w:sectPr w:rsidR="002407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2BEB50" w14:textId="77777777" w:rsidR="00240721" w:rsidRDefault="00240721" w:rsidP="00A87FE1">
      <w:r>
        <w:separator/>
      </w:r>
    </w:p>
  </w:endnote>
  <w:endnote w:type="continuationSeparator" w:id="0">
    <w:p w14:paraId="57412196" w14:textId="77777777" w:rsidR="00240721" w:rsidRDefault="00240721" w:rsidP="00A87F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21A48" w14:textId="77777777" w:rsidR="00240721" w:rsidRDefault="00240721" w:rsidP="00A87FE1">
      <w:r>
        <w:separator/>
      </w:r>
    </w:p>
  </w:footnote>
  <w:footnote w:type="continuationSeparator" w:id="0">
    <w:p w14:paraId="261DA31A" w14:textId="77777777" w:rsidR="00240721" w:rsidRDefault="00240721" w:rsidP="00A87F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FE1"/>
    <w:rsid w:val="00240721"/>
    <w:rsid w:val="00A87FE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0A112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87F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87F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87F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87F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2026-08-12T04:49:00Z</dcterms:created>
  <dcterms:modified xsi:type="dcterms:W3CDTF">2026-08-12T04:49:00Z</dcterms:modified>
</cp:coreProperties>
</file>