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A2A7" w14:textId="77777777" w:rsidR="00801EBA" w:rsidRDefault="00801EBA">
      <w:r>
        <w:t>念佛的真實利益</w:t>
      </w:r>
      <w:r>
        <w:t>—</w:t>
      </w:r>
      <w:r>
        <w:t>臨終最後一念決定去處　　（第一三Ｏ集）　　恭錄自</w:t>
      </w:r>
      <w:r>
        <w:t xml:space="preserve"> </w:t>
      </w:r>
      <w:r>
        <w:t>淨空老法師《淨土大經解演義》　　檔名：</w:t>
      </w:r>
      <w:r>
        <w:t xml:space="preserve">29-506-0130 </w:t>
      </w:r>
    </w:p>
    <w:p w14:paraId="6623818F" w14:textId="77777777" w:rsidR="00801EBA" w:rsidRDefault="00801EBA">
      <w:pPr>
        <w:pStyle w:val="a3"/>
      </w:pPr>
      <w:r>
        <w:t xml:space="preserve">　　極樂世界不難去，往生經上面，往生經就是淨土的經論，三經一論，都告訴我們，要想往生西方極樂世界，只要具備三個條件，信、願、行。你得相信，決定沒有懷疑，信心堅定；第二個要有願，真想去。能去得了嗎？就看你有沒有信心，你有沒有這個願望，有信心、有願望，沒有一個人不能去。行就是真幹，他那個行的方法就是一心專念阿彌陀佛。我們這部經上三輩往生，經文是「一向專念」，一個方向，西方極樂世界。心裡面真的要放下，放下得乾乾淨淨，心裡只有一尊阿彌陀佛。要念到什麼程度？阿彌陀佛即是我心，我心即是阿彌陀佛，這個境界叫一心不亂，沒有一個不往生的。念到這樣的功夫，往生極樂世界品位就高。功夫不到也行，也能往生，怎樣往生？經論上給我們說得很清楚，往生極樂世界的關鍵是臨終最後一念，那一念是阿彌陀佛，這就往生。所以人在六道裡面，到哪一道去投胎你要知道，是最後的那一念，那一念才是關鍵；往生西方極樂世界也不例外，也是最後那一念。所以真有這樣的人，一生沒有接觸過佛法，臨命終時遇到一個念佛的朋友，教他念阿彌陀佛往生，他聽到了歡喜，不拒絕，他真相信他就念，他真往生了。有，真有，不過不多。這種往生的人我們也不能小看他，為什麼？至少他具備三個條件，這三個條件</w:t>
      </w:r>
      <w:r>
        <w:t xml:space="preserve">都很難得。第一個條件，他臨終的時候頭腦清楚，他不迷惑。臨終頭腦迷惑，那就一點辦法沒有，他清楚，這是福報，我們中國人講「五福」，這是最後一個，臨走的時候走得好，清清楚楚、明明白白。這樣的人走，縱然是不學佛、不念佛、不求往生，肯定都是生天的。為什麼？他臨終清楚，他自己可以選擇他的道路，六道裡面最殊勝的是天道，肯定選天道。人到臨終一迷惑就做不了主，自己不能做主叫隨業流轉，那就可怕。　　</w:t>
      </w:r>
    </w:p>
    <w:sectPr w:rsidR="00801E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3988" w14:textId="77777777" w:rsidR="00801EBA" w:rsidRDefault="00801EBA" w:rsidP="00FA42BD">
      <w:r>
        <w:separator/>
      </w:r>
    </w:p>
  </w:endnote>
  <w:endnote w:type="continuationSeparator" w:id="0">
    <w:p w14:paraId="508D759B" w14:textId="77777777" w:rsidR="00801EBA" w:rsidRDefault="00801EBA" w:rsidP="00FA4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0E743" w14:textId="77777777" w:rsidR="00801EBA" w:rsidRDefault="00801EBA" w:rsidP="00FA42BD">
      <w:r>
        <w:separator/>
      </w:r>
    </w:p>
  </w:footnote>
  <w:footnote w:type="continuationSeparator" w:id="0">
    <w:p w14:paraId="336F61D5" w14:textId="77777777" w:rsidR="00801EBA" w:rsidRDefault="00801EBA" w:rsidP="00FA42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BD"/>
    <w:rsid w:val="00801EBA"/>
    <w:rsid w:val="00B519F4"/>
    <w:rsid w:val="00FA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575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42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42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42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42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