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1CA01" w14:textId="77777777" w:rsidR="001F18BF" w:rsidRDefault="001F18BF">
      <w:r>
        <w:t>念佛的真實利益</w:t>
      </w:r>
      <w:r>
        <w:t>—</w:t>
      </w:r>
      <w:r>
        <w:t>把禪放下跟印光大師念阿彌陀佛　　（第一四八集）　　恭錄自</w:t>
      </w:r>
      <w:r>
        <w:t xml:space="preserve"> </w:t>
      </w:r>
      <w:r>
        <w:t>淨空老法師《淨土大經解演義》　　檔名：</w:t>
      </w:r>
      <w:r>
        <w:t xml:space="preserve">29-506-0148 </w:t>
      </w:r>
    </w:p>
    <w:p w14:paraId="261F45BB" w14:textId="77777777" w:rsidR="001F18BF" w:rsidRDefault="001F18BF">
      <w:pPr>
        <w:pStyle w:val="a3"/>
      </w:pPr>
      <w:r>
        <w:t xml:space="preserve">　　印光大師《文鈔》裡面這種例子很多。我是早年初學，老師指定這個功課讓我們自己學習。曾經有一個人，這修禪的，用了不少年的工夫，禪宗《五燈會元》裡面有一千七百條，叫公案，用我們現在講，是開悟的例子，一千七百多人開悟的例子，方法各個不相同。這個人對於禪很有興趣，花了幾十年，他寫了一封信給印光大師，他說一千七百條公案他差不多都參透了，都明白了，只還有幾條有問題。印光大師回他的信說，特別是宗門的東西，一悟一切悟，如果你這一千七百條公案有一條參透、明白了，你全都明白了，你說你差不多都明白，還有一、二條沒有參透，你完全沒有明白。這個人以後就不學禪了，把禪放下跟印光大師念阿彌陀佛。假的，真正見性的時候哪有還不懂的東西？沒這個道理。這個理現在我們明白了，為什麼？一切法不離自性，只要你見了性，不管你學過的、沒有學過的，是佛教的、或者是其他宗教的，乃至於世間所有什麼學術，像今天這些科學技術，沒有一樣你不知道，你要有一樣不知道，你沒有見性，見性不是這個樣子。這是諸位不能不知道的一個事實例子。　　</w:t>
      </w:r>
    </w:p>
    <w:sectPr w:rsidR="001F18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458D3" w14:textId="77777777" w:rsidR="001F18BF" w:rsidRDefault="001F18BF" w:rsidP="001E4A69">
      <w:r>
        <w:separator/>
      </w:r>
    </w:p>
  </w:endnote>
  <w:endnote w:type="continuationSeparator" w:id="0">
    <w:p w14:paraId="39F06779" w14:textId="77777777" w:rsidR="001F18BF" w:rsidRDefault="001F18BF" w:rsidP="001E4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23FA1" w14:textId="77777777" w:rsidR="001F18BF" w:rsidRDefault="001F18BF" w:rsidP="001E4A69">
      <w:r>
        <w:separator/>
      </w:r>
    </w:p>
  </w:footnote>
  <w:footnote w:type="continuationSeparator" w:id="0">
    <w:p w14:paraId="11636782" w14:textId="77777777" w:rsidR="001F18BF" w:rsidRDefault="001F18BF" w:rsidP="001E4A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A69"/>
    <w:rsid w:val="001E4A69"/>
    <w:rsid w:val="001F18B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C42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4A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4A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4A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4A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