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D45E" w14:textId="77777777" w:rsidR="000F299B" w:rsidRDefault="000F299B">
      <w:r>
        <w:t>念佛的真實利益</w:t>
      </w:r>
      <w:r>
        <w:t>—</w:t>
      </w:r>
      <w:r>
        <w:t>諸佛所以興出世，唯說彌陀本願海　　（第一五三集）　　恭錄自</w:t>
      </w:r>
      <w:r>
        <w:t xml:space="preserve"> </w:t>
      </w:r>
      <w:r>
        <w:t>淨空老法師《淨土大經解演義》　　檔名：</w:t>
      </w:r>
      <w:r>
        <w:t xml:space="preserve">29-506-0153 </w:t>
      </w:r>
    </w:p>
    <w:p w14:paraId="501D0200" w14:textId="77777777" w:rsidR="000F299B" w:rsidRDefault="000F299B">
      <w:pPr>
        <w:pStyle w:val="a3"/>
      </w:pPr>
      <w:r>
        <w:t xml:space="preserve">　　所以善導大師說了兩句話，「諸佛所以興出世，唯說彌陀本願海」，這就是說明，諸佛如來他為什麼出現在世間？出現在世間為的什麼？就是為了這樁事情，把淨土法門介紹給大家，勸大家真信、真願、真念佛，這一生決定得生淨土。人只要往生淨土就成佛，這話是真的不是假的。因為生到極樂世界，即使煩惱一品沒斷，同居土下下品往生，這最低的，可是生到極樂世界就得到阿彌陀佛本願威神加持，皆作阿惟越致菩薩，阿惟越致菩薩就是成佛了。你看禪宗裡面講，大徹大悟、明心見性，那是什麼人？那就叫阿惟越致菩薩，見性成佛了。他有沒有見性？沒有見性，沒有見性怎麼也成佛？佛力加持他，他的神通、道力就相等於明心見性；換句話說，他就有能力與一切眾生感應道交，眾生有感，他就有應，應以佛身得度他就能現佛身。這是淨土不可思議，這是淨土所謂難信之法。</w:t>
      </w:r>
      <w:r>
        <w:t xml:space="preserve"> </w:t>
      </w:r>
    </w:p>
    <w:p w14:paraId="03E28A8D" w14:textId="77777777" w:rsidR="000F299B" w:rsidRDefault="000F299B">
      <w:pPr>
        <w:pStyle w:val="a3"/>
      </w:pPr>
      <w:r>
        <w:t xml:space="preserve">　　一般教下的人，你給他講他搖頭，他不相信，哪有這種道理！這就是對於阿彌陀佛本願威神加持沒有信心，所以難信。難信我們能信，我們現在相信，憑什麼？第一個，過去生中善根深厚，這是肯定的；第二個，如果善根不夠深厚，在這一生當中，大乘經教裡面長時薰修，也能把你這個善根提升到一定的程度，這都要緣分。我自己對於淨宗，這個善根就不夠深厚，如果沒有這麼多年大乘經教的薰修，我還是不會相信，不容易！年輕時候李炳南老居士把淨土教給我，勸導我認真學習，我對老師不敢違背，但是沒有去照做。走阿難那個路子，不認真修，學廣學多聞，對經教非常歡喜，尤其對《華嚴》、《楞嚴》。我跟諸位講過我這一段的歷史。</w:t>
      </w:r>
      <w:r>
        <w:t xml:space="preserve"> </w:t>
      </w:r>
    </w:p>
    <w:p w14:paraId="24EA00D1" w14:textId="77777777" w:rsidR="000F299B" w:rsidRDefault="000F299B">
      <w:pPr>
        <w:pStyle w:val="a3"/>
      </w:pPr>
      <w:r>
        <w:t xml:space="preserve">　　我相信淨土是從《華嚴》、《楞嚴》上來的，《楞嚴經》是我年輕時候主修的課程，我記得講過七遍，但是七遍裡面只有兩遍是講圓滿的，其他的五遍沒有講圓滿，以後講《華嚴經》。十幾年以後，《華嚴經》講了一半，突然有一天想到文殊、普賢學什麼法門？《華嚴經》上還沒有講到，在後面，翻後頭的經典，翻到最後《四十華嚴》第三十九卷，裡面有了，原來文殊普賢都是念阿彌陀佛的，求生西方淨土。再細心去觀察善財童子，善財童子是文殊菩薩的入室弟子，這是得意門生，他所傳的、所學的肯定秉承老師的，不可能跟老師不一樣。細心去看五十三參，果然不錯。你看第一位善知識，中國人講先入為主，吉祥雲比丘，他修什麼法門？般舟三昧，專修念佛求生淨土。這第一個人，中國跟印度都有這個說法，叫先入為主，這個關係最大。五十三參最後一參，普賢菩薩十大願王導歸極樂，才恍然大悟，善財童子原來是專修淨土，一門深入，長時薰修，一生成就。當中五十三參是為弘法、護法修學必須的課程，自己成就，這一門就夠了，弘護那是一切都要懂得，弘護是什麼？成就後得智，就是無所不知。　　</w:t>
      </w:r>
    </w:p>
    <w:sectPr w:rsidR="000F29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BB83D" w14:textId="77777777" w:rsidR="000F299B" w:rsidRDefault="000F299B" w:rsidP="002C1853">
      <w:r>
        <w:separator/>
      </w:r>
    </w:p>
  </w:endnote>
  <w:endnote w:type="continuationSeparator" w:id="0">
    <w:p w14:paraId="703C9B0D" w14:textId="77777777" w:rsidR="000F299B" w:rsidRDefault="000F299B" w:rsidP="002C1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EFE4B" w14:textId="77777777" w:rsidR="000F299B" w:rsidRDefault="000F299B" w:rsidP="002C1853">
      <w:r>
        <w:separator/>
      </w:r>
    </w:p>
  </w:footnote>
  <w:footnote w:type="continuationSeparator" w:id="0">
    <w:p w14:paraId="3CFD40E7" w14:textId="77777777" w:rsidR="000F299B" w:rsidRDefault="000F299B" w:rsidP="002C18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53"/>
    <w:rsid w:val="000F299B"/>
    <w:rsid w:val="002C185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F975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18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18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18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18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