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7E0D" w14:textId="77777777" w:rsidR="00833018" w:rsidRDefault="00833018">
      <w:r>
        <w:t>念佛的真實利益</w:t>
      </w:r>
      <w:r>
        <w:t>—</w:t>
      </w:r>
      <w:r>
        <w:t>為什麼許多學佛人臨終時沒有瑞相　　（第一九七集）　　恭錄自</w:t>
      </w:r>
      <w:r>
        <w:t xml:space="preserve"> </w:t>
      </w:r>
      <w:r>
        <w:t>淨空老法師《淨土大經解演義》　　檔名：</w:t>
      </w:r>
      <w:r>
        <w:t xml:space="preserve">29-506-0197 </w:t>
      </w:r>
    </w:p>
    <w:p w14:paraId="2CA48992" w14:textId="77777777" w:rsidR="00833018" w:rsidRDefault="00833018">
      <w:pPr>
        <w:pStyle w:val="a3"/>
      </w:pPr>
      <w:r>
        <w:t xml:space="preserve">　　許許多多的人他學佛，學了一輩子很用功，能言善道，著作等身，為什麼走的時候連個瑞相都看不到，什麼原因？他在學習的時候，他沒有把分別執著放下，就出在這個地方。沒有放下分別執著是凡夫，凡夫學佛得的是什麼？是佛學常識，是佛學的知識，沒有三昧，更沒有智慧。所以這都叫妙法，知道的人不多，能用得上的就更少，得會用！不能不認真，不能不努力，認真、努力是消自己的業障。可是書本一合，心地清淨，乾乾淨淨，人家問我我知道，不問不知道，這樣學佛就如法。心地清淨，記住我們這個經題後半部「清淨平等覺」這五個字，「清淨平等覺」是因，「大乘無量壽莊嚴」是果報，大乘是智慧，無量壽是德，莊嚴是相，你看智慧、德相，那是果，從哪來的？從清淨平等覺來的，清淨平等覺是性德。所以諸位你細細去體會，你就懂了。如果我們學了，學了還常常念著，還常常不忘，還常常在分別執著，你的清淨心沒有了。八萬四千法門，研究經教是裡頭的一門，任何一個法門都不能著相，這個著相就是執著，不能執著。再往上提升一些，不能分別，不著相你得清淨心，不分別你得平等心，平等心比清淨心高，清淨心就生智慧，何況平等！那生大智慧。這是佛法修學的祕訣。　　</w:t>
      </w:r>
    </w:p>
    <w:sectPr w:rsidR="008330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10A1" w14:textId="77777777" w:rsidR="00833018" w:rsidRDefault="00833018" w:rsidP="003F0CF4">
      <w:r>
        <w:separator/>
      </w:r>
    </w:p>
  </w:endnote>
  <w:endnote w:type="continuationSeparator" w:id="0">
    <w:p w14:paraId="3012BDC6" w14:textId="77777777" w:rsidR="00833018" w:rsidRDefault="00833018" w:rsidP="003F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F3127" w14:textId="77777777" w:rsidR="00833018" w:rsidRDefault="00833018" w:rsidP="003F0CF4">
      <w:r>
        <w:separator/>
      </w:r>
    </w:p>
  </w:footnote>
  <w:footnote w:type="continuationSeparator" w:id="0">
    <w:p w14:paraId="325AE526" w14:textId="77777777" w:rsidR="00833018" w:rsidRDefault="00833018" w:rsidP="003F0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F4"/>
    <w:rsid w:val="003F0CF4"/>
    <w:rsid w:val="008330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D6B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