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89E55" w14:textId="77777777" w:rsidR="00DF346E" w:rsidRDefault="00DF346E">
      <w:r>
        <w:t>念佛的真實利益</w:t>
      </w:r>
      <w:r>
        <w:t>—</w:t>
      </w:r>
      <w:r>
        <w:t>極樂只為眾生建　　（第二二三集）　　恭錄自</w:t>
      </w:r>
      <w:r>
        <w:t xml:space="preserve"> </w:t>
      </w:r>
      <w:r>
        <w:t>淨空老法師《淨土大經解演義》　　檔名：</w:t>
      </w:r>
      <w:r>
        <w:t xml:space="preserve">29-506-0223 </w:t>
      </w:r>
    </w:p>
    <w:p w14:paraId="1BDEFCF2" w14:textId="77777777" w:rsidR="00DF346E" w:rsidRDefault="00DF346E">
      <w:pPr>
        <w:pStyle w:val="a3"/>
      </w:pPr>
      <w:r>
        <w:t xml:space="preserve">　　法藏菩薩建立極樂世界，怎麼建立的我們知道了，他是在參觀，你看老師帶著他，跟他介紹，帶他參觀，參觀遍法界虛空界一切諸佛剎土，天人善惡，國土粗妙，全看到了。他一個一個在選，不是隨便選的，先是思惟究竟，善因善果，惡因惡報，都搞清楚、都搞明白了。然後一心選擇，一心是真心，裡頭沒有雜念，沒有分別、沒有執著、沒有起心、沒有動念，用的是真心，選擇所欲。這個所欲不是法藏菩薩的欲，如果法藏菩薩還有所欲，他就是六道凡夫，他哪裡是菩薩，菩薩怎麼還會有欲？阿羅漢欲就斷掉了，菩薩哪裡有這個欲？十方世界求往生的人他們的欲，你看看這個世界是為他們建造的。就好像老師要建一個學校，學校裡一切設施是為學生著想的，不是為老師著想的，老師不需要這個東西，一切設備、設施統統為學生。</w:t>
      </w:r>
      <w:r>
        <w:t xml:space="preserve"> </w:t>
      </w:r>
    </w:p>
    <w:p w14:paraId="549A9020" w14:textId="77777777" w:rsidR="00DF346E" w:rsidRDefault="00DF346E">
      <w:pPr>
        <w:pStyle w:val="a3"/>
      </w:pPr>
      <w:r>
        <w:t xml:space="preserve">　　十方世界往生到極樂世界的人那都是學生，為什麼？他們欲沒有斷，因為極樂世界是帶業往生，到那個地方，雖然是阿彌陀佛本願威神加持，他的欲不起作用，肯定有習氣，念頭還會有動，那個動，但是不會有事實。譬如想吃東西，那念頭才一動，但是不可能會有事，他會動念頭，這是習氣。剛剛去的人習氣會很濃，你看經上講的，他想吃飯，百味飲食統統出現了，那是什麼？習氣。一看到飲食，我到極樂世界還吃什麼，不需要吃了，它就沒有了，這就是屬於習氣。居住的環境，有的人想在空中好，有的人想在地上好；有的房子大，有的人房子小，各隨各的願，隨著眾生念頭起變化。這是什麼？同居土這個習氣就很濃，你會看到這個樣子；到方便土，習氣就淡了，那變化就很少；到實報土，習氣就沒有了，那叫一真法界。這些狀況，理事因果，我們在這個經裡面都能體會得到。為一切眾生選擇，怎樣讓他們這些煩惱習氣很快就能消除，這樣才結得大願，這個大願就是後面細說四十八願。　　</w:t>
      </w:r>
    </w:p>
    <w:sectPr w:rsidR="00DF34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34C9D" w14:textId="77777777" w:rsidR="00DF346E" w:rsidRDefault="00DF346E" w:rsidP="000C6985">
      <w:r>
        <w:separator/>
      </w:r>
    </w:p>
  </w:endnote>
  <w:endnote w:type="continuationSeparator" w:id="0">
    <w:p w14:paraId="216C90AC" w14:textId="77777777" w:rsidR="00DF346E" w:rsidRDefault="00DF346E" w:rsidP="000C69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DA766" w14:textId="77777777" w:rsidR="00DF346E" w:rsidRDefault="00DF346E" w:rsidP="000C6985">
      <w:r>
        <w:separator/>
      </w:r>
    </w:p>
  </w:footnote>
  <w:footnote w:type="continuationSeparator" w:id="0">
    <w:p w14:paraId="3D37D6D6" w14:textId="77777777" w:rsidR="00DF346E" w:rsidRDefault="00DF346E" w:rsidP="000C69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985"/>
    <w:rsid w:val="000C6985"/>
    <w:rsid w:val="00B519F4"/>
    <w:rsid w:val="00DF3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E1D06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69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69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69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69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2026-08-12T04:55:00Z</dcterms:created>
  <dcterms:modified xsi:type="dcterms:W3CDTF">2026-08-12T04:55:00Z</dcterms:modified>
</cp:coreProperties>
</file>