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22BF" w14:textId="77777777" w:rsidR="00C10415" w:rsidRDefault="00C10415">
      <w:r>
        <w:t>念佛的真實利益</w:t>
      </w:r>
      <w:r>
        <w:t>—</w:t>
      </w:r>
      <w:r>
        <w:t>但念彌陀，遠離惡緣　　（第二三一集）　　恭錄自</w:t>
      </w:r>
      <w:r>
        <w:t xml:space="preserve"> </w:t>
      </w:r>
      <w:r>
        <w:t>淨空老法師《淨土大經解演義》　　檔名：</w:t>
      </w:r>
      <w:r>
        <w:t xml:space="preserve">29-506-0231 </w:t>
      </w:r>
    </w:p>
    <w:p w14:paraId="6A17F8B0" w14:textId="77777777" w:rsidR="00C10415" w:rsidRDefault="00C10415">
      <w:pPr>
        <w:pStyle w:val="a3"/>
      </w:pPr>
      <w:r>
        <w:t xml:space="preserve">　　佛不度無緣眾生，同樣的道理，任何一個人在六道裡頭，沒有緣，對面都不相逢，這個緣就太重要了。佛家講因緣果，特別重視緣，他不講因生，他講緣生，這裡頭有大道理在。講因，可以說每個眾生阿賴耶裡面，世出世間法的種子可以說統統具足。哪一法起現行，這要靠緣，如果沒有緣，雖有種子，不起現行。</w:t>
      </w:r>
      <w:r>
        <w:t xml:space="preserve"> </w:t>
      </w:r>
    </w:p>
    <w:p w14:paraId="34AC6915" w14:textId="77777777" w:rsidR="00C10415" w:rsidRDefault="00C10415">
      <w:pPr>
        <w:pStyle w:val="a3"/>
      </w:pPr>
      <w:r>
        <w:t xml:space="preserve">　　菩薩明白這個道理，所以凡是不善的緣，他遠離，於是不善的果報永遠不會現行。我們明白了，就可以學菩薩。我們過去無始劫來造作的惡因很多，這一生沒有遇到佛法之前也造了不少，能沒有果報嗎？不可能，有業因就可能有業報。我們不讓這些惡因變成現行，唯一的辦法，我們不造惡緣，遠離惡緣，惡的種子就不會現行。那我們造什麼？現在我想每個同學都知道，我們得造阿彌陀佛的緣。我們阿賴耶裡有阿彌陀佛的因，現在全心全力要做阿彌陀佛的緣，這個緣怎樣製造？大勢至菩薩教給我們，「憶佛念佛，現前當來必定見佛」，見佛是果，因就是前頭兩句話，憶佛、念佛。憶佛是心裡常常想阿彌陀佛，口裡常常念阿彌陀佛，憶佛念佛是因，必定見佛是果。說的話說得那麼肯定，叫人聽到一絲毫疑惑都沒有，這是真的，這不是假的。　　</w:t>
      </w:r>
    </w:p>
    <w:sectPr w:rsidR="00C104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44C2" w14:textId="77777777" w:rsidR="00C10415" w:rsidRDefault="00C10415" w:rsidP="00574B57">
      <w:r>
        <w:separator/>
      </w:r>
    </w:p>
  </w:endnote>
  <w:endnote w:type="continuationSeparator" w:id="0">
    <w:p w14:paraId="31C05EBA" w14:textId="77777777" w:rsidR="00C10415" w:rsidRDefault="00C10415" w:rsidP="0057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29A4" w14:textId="77777777" w:rsidR="00C10415" w:rsidRDefault="00C10415" w:rsidP="00574B57">
      <w:r>
        <w:separator/>
      </w:r>
    </w:p>
  </w:footnote>
  <w:footnote w:type="continuationSeparator" w:id="0">
    <w:p w14:paraId="6199814F" w14:textId="77777777" w:rsidR="00C10415" w:rsidRDefault="00C10415" w:rsidP="00574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57"/>
    <w:rsid w:val="00574B57"/>
    <w:rsid w:val="00B519F4"/>
    <w:rsid w:val="00C1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979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B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B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B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B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