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6690" w14:textId="77777777" w:rsidR="00DB7187" w:rsidRDefault="00DB7187">
      <w:r>
        <w:t>念佛的真實利益</w:t>
      </w:r>
      <w:r>
        <w:t>—</w:t>
      </w:r>
      <w:r>
        <w:t>會念佛與不會念佛　　（第二三七集）　　恭錄自</w:t>
      </w:r>
      <w:r>
        <w:t xml:space="preserve"> </w:t>
      </w:r>
      <w:r>
        <w:t>淨空老法師《淨土大經解演義》　　檔名：</w:t>
      </w:r>
      <w:r>
        <w:t xml:space="preserve">29-506-0237 </w:t>
      </w:r>
    </w:p>
    <w:p w14:paraId="2B9D8DE9" w14:textId="77777777" w:rsidR="00DB7187" w:rsidRDefault="00DB7187">
      <w:pPr>
        <w:pStyle w:val="a3"/>
      </w:pPr>
      <w:r>
        <w:t xml:space="preserve">　　念佛確實不需要真正把見思煩惱放下，因為見思煩惱放下跟一般修行功夫沒有兩樣，淨宗所謂帶業往生是帶著煩惱你得念佛三昧。可是有個條件要記住，大家都疏忽了，你要有能力把煩惱伏住。所以他講伏煩惱，不是斷煩惱，伏煩惱是念佛功夫得力。所以念佛怎麼個念法一定要知道。宗門說的這句話跟淨宗沒有兩樣，叫「不怕念起，只怕覺遲」，念頭起，不管你這個念是善念、是惡念，不要管，念頭一起就錯了。你看善惡不是二邊嗎？不管它是善是惡，念頭才起，第二念就是南無阿彌陀佛，就把它換過來，這叫會念佛。不會念佛的人，一面念佛一面還起妄念，那叫不會念佛。這就說明什麼？你壓不住。你的佛號能把煩惱壓住，這叫功夫成片，這叫得清淨心。為什麼？心裡起心動念全是阿彌陀佛，除阿彌陀佛之外，確實沒有一個雜念，這叫功夫成片，這叫念佛三昧，這個境界裡就有小通發現。這個功夫愈得力，我不念佛的時候妄念也不起來，念頭不是沒有，有，還是你這個功力把它壓住。　　</w:t>
      </w:r>
    </w:p>
    <w:sectPr w:rsidR="00DB71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B253A" w14:textId="77777777" w:rsidR="00DB7187" w:rsidRDefault="00DB7187" w:rsidP="00C81BC4">
      <w:r>
        <w:separator/>
      </w:r>
    </w:p>
  </w:endnote>
  <w:endnote w:type="continuationSeparator" w:id="0">
    <w:p w14:paraId="00F56498" w14:textId="77777777" w:rsidR="00DB7187" w:rsidRDefault="00DB7187" w:rsidP="00C8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CFED" w14:textId="77777777" w:rsidR="00DB7187" w:rsidRDefault="00DB7187" w:rsidP="00C81BC4">
      <w:r>
        <w:separator/>
      </w:r>
    </w:p>
  </w:footnote>
  <w:footnote w:type="continuationSeparator" w:id="0">
    <w:p w14:paraId="54B45D24" w14:textId="77777777" w:rsidR="00DB7187" w:rsidRDefault="00DB7187" w:rsidP="00C81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C4"/>
    <w:rsid w:val="00B519F4"/>
    <w:rsid w:val="00C81BC4"/>
    <w:rsid w:val="00DB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DFB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B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B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B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B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