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DF1F" w14:textId="77777777" w:rsidR="00D51F95" w:rsidRDefault="00D51F95">
      <w:r>
        <w:t>念佛的真實利益</w:t>
      </w:r>
      <w:r>
        <w:t>—</w:t>
      </w:r>
      <w:r>
        <w:t>一心念佛，如如不動　　（第二七六集）　　恭錄自</w:t>
      </w:r>
      <w:r>
        <w:t xml:space="preserve"> </w:t>
      </w:r>
      <w:r>
        <w:t>淨空老法師《淨土大經解演義》　　檔名：</w:t>
      </w:r>
      <w:r>
        <w:t xml:space="preserve">29-506-0276 </w:t>
      </w:r>
    </w:p>
    <w:p w14:paraId="576D79B5" w14:textId="77777777" w:rsidR="00D51F95" w:rsidRDefault="00D51F95">
      <w:pPr>
        <w:pStyle w:val="a3"/>
      </w:pPr>
      <w:r>
        <w:t xml:space="preserve">　　「一心念我。一心，已見前解，指萬有之實體真如。今約本經，唯一堅定之信心，不為他心所奪，謂之一心。」一心念我，這句話非常重要。昨天從東北來了幾位居士，其中有兩位告訴我，在過去也是得很重的病，他沒有去看醫生，也沒有吃藥，就是一句佛號念到底，居然這些都是重病，都好了。身體非常健康，他今年已經七十歲了，體力還跟年輕人一樣。原本家人都不信佛，現在家人看他有這樣的成就，全家都信佛了，關鍵沒有別的，就在一心。一般人念佛沒有感應，念的時間很長效果不彰，什麼原因？散亂心念佛，沒有做到一心。大勢至菩薩教給我們念佛的方法，「都攝六根，淨念相繼」，那叫一心念佛。我們平常已經習慣，心都往外面跑，這念頭，眼貪著外面的色相，耳貪著音聲，六根都向外緣，這叫散亂心，我們今天講意念不能夠集中。都攝六根，就是把念頭集中，沒有懷疑、沒有夾雜，這叫一心，這也叫淨念。相繼是繼續不斷能保持，這個效果就非常殊勝。確確實實是像這些同學們所說的，他們天眼開了，天耳也開了，就是一般人看不到的，他們能看見。有些人天耳開了，雖然看不見，他能聽見，都在一心。《彌陀經》羅什大師翻譯的，「一心不亂，心不顛倒」，一心不亂是念佛三昧，心不顛倒那是智慧。真能看破，真能放下，</w:t>
      </w:r>
      <w:r>
        <w:t>感應不可思議。問題還是在我們會不會？所以這一句比什麼都重要。</w:t>
      </w:r>
      <w:r>
        <w:t xml:space="preserve"> </w:t>
      </w:r>
    </w:p>
    <w:p w14:paraId="1DE2FF9B" w14:textId="77777777" w:rsidR="00D51F95" w:rsidRDefault="00D51F95">
      <w:pPr>
        <w:pStyle w:val="a3"/>
      </w:pPr>
      <w:r>
        <w:t xml:space="preserve">　　本經裡面這句話，這是願文裡面的，念老在此地告訴我們，「唯一堅定之信心，不為他心所奪，謂之一心」。這個他心是妄念，我們今天講專一，專一就是一心，還被外面境界影響那就不是一心，一心就沒有了。真的是要萬緣放下！現在這個社會，無論是中國歷史上、世界歷史上，從來未有的混亂的局面，妖言惑眾，這種情形非常之多，我們常常碰到。如何應對？不必責備他們，也不要批評他們，合掌阿彌陀佛就行了。我們能做到如如不動，他說他的，我念我的佛，我不為所動；他要是真的看清楚、看明白了，覺悟了，他也能放下。我們得做一個好樣子給人看，對什麼樣的境界都不迷惑。三皈就教導我們這個原則，覺而不迷、正而不邪、淨而不染，這三句話重要。我在初學佛的時候，章嘉大師告訴我，他說三皈像什麼？他舉了個比喻，那個時候我們住在台北，他說你從台北到高雄要坐火車，三皈就是車票，你得常常放在身上，怕人檢查，從上車到下車的時候票都不能丟掉。意思就是說，從初發心到成佛道，這張票都不能夠丟掉，念念要守得住。　　</w:t>
      </w:r>
    </w:p>
    <w:sectPr w:rsidR="00D51F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AB39" w14:textId="77777777" w:rsidR="00D51F95" w:rsidRDefault="00D51F95" w:rsidP="00833DD1">
      <w:r>
        <w:separator/>
      </w:r>
    </w:p>
  </w:endnote>
  <w:endnote w:type="continuationSeparator" w:id="0">
    <w:p w14:paraId="6EB7A0A1" w14:textId="77777777" w:rsidR="00D51F95" w:rsidRDefault="00D51F95" w:rsidP="0083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DB86C" w14:textId="77777777" w:rsidR="00D51F95" w:rsidRDefault="00D51F95" w:rsidP="00833DD1">
      <w:r>
        <w:separator/>
      </w:r>
    </w:p>
  </w:footnote>
  <w:footnote w:type="continuationSeparator" w:id="0">
    <w:p w14:paraId="6C15C4CD" w14:textId="77777777" w:rsidR="00D51F95" w:rsidRDefault="00D51F95" w:rsidP="00833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D1"/>
    <w:rsid w:val="00833DD1"/>
    <w:rsid w:val="00B519F4"/>
    <w:rsid w:val="00D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FC8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D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D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