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5412" w14:textId="77777777" w:rsidR="00D64183" w:rsidRDefault="00D64183">
      <w:r>
        <w:t>念佛的真實利益</w:t>
      </w:r>
      <w:r>
        <w:t>—</w:t>
      </w:r>
      <w:r>
        <w:t>皆作阿惟越致菩薩　　（第二九三集）　　恭錄自</w:t>
      </w:r>
      <w:r>
        <w:t xml:space="preserve"> </w:t>
      </w:r>
      <w:r>
        <w:t>淨空老法師《淨土大經解演義》　　檔名：</w:t>
      </w:r>
      <w:r>
        <w:t xml:space="preserve">29-506-0293 </w:t>
      </w:r>
    </w:p>
    <w:p w14:paraId="2B6005BD" w14:textId="77777777" w:rsidR="00D64183" w:rsidRDefault="00D64183">
      <w:pPr>
        <w:pStyle w:val="a3"/>
      </w:pPr>
      <w:r>
        <w:t xml:space="preserve">　　彌陀第二十願所講的加持你，二十願裡面講，往生到極樂世界的人皆作阿惟越致菩薩，那就是成佛，沒成佛也等於成佛了。所以生在凡聖同居土裡頭這些人，阿彌陀佛加持他的智慧、德能、相好、功德、神通，都跟阿惟越致菩薩相等的。起不起作用？還是只是樣子表面的，作用不如阿惟越致菩薩？那就是假的不是真的了。佛在本願裡沒有這樣說法，沒有說形相上，實質不一樣，沒有講這個話。那就是真的完全一樣，真的完全一樣會起什麼作用？跟十方世界感應道交的作用。所以只要到了西方極樂世界，只要跟阿彌陀佛見了面，你就有能力跟法身菩薩一樣，在十方世界去度有緣眾生，眾生有感你就能應，這還得了！真起作用。如果不起作用，到極樂世界還要修一段時間，你才能夠起這個作用，這經上沒說。我們知道，阿惟越致菩薩作用太大，「眾生無邊誓願度」，這個他是真正示現了，真正做到了。我們今天只發個願，心有餘而力不足，做不到；他是真能做到，而且像《普門品》觀世音菩薩三十二應，有這麼大的能力，應以佛身得度，他就現佛身而為說法。像釋迦牟尼佛一樣，三十二相八十種好，能現這個身，應以菩薩身他就現菩薩身。不是自己想現什麼，眾生的感，這個眾生他希望看到哪一尊佛，看到哪一尊菩薩，你統統能現。他喜歡什麼</w:t>
      </w:r>
      <w:r>
        <w:t xml:space="preserve">法門，你沒有一樣不通，不要學的全通了，不是你學了學通的，不是的，不需要學，自然就通達了。一切法不離自性，一切法都是自性變的，阿惟越致是見性的菩薩。我們往生到極樂世界雖然沒有見性，彌陀威神加持等於見性，真管用，不是好看的不起作用，它真管用，這是我們不能不知道的。身是紫磨真金色身，相，身有無量相，相有無量好，光明、智慧、功德如諸菩薩，這就是阿惟越致菩薩，法身大士，「具足成就」，具足是一點欠缺都沒有，跟實報土的法身菩薩沒有兩樣。　　</w:t>
      </w:r>
    </w:p>
    <w:sectPr w:rsidR="00D64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0D704" w14:textId="77777777" w:rsidR="00D64183" w:rsidRDefault="00D64183" w:rsidP="00976FEE">
      <w:r>
        <w:separator/>
      </w:r>
    </w:p>
  </w:endnote>
  <w:endnote w:type="continuationSeparator" w:id="0">
    <w:p w14:paraId="39FBA205" w14:textId="77777777" w:rsidR="00D64183" w:rsidRDefault="00D64183" w:rsidP="00976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56B0B" w14:textId="77777777" w:rsidR="00D64183" w:rsidRDefault="00D64183" w:rsidP="00976FEE">
      <w:r>
        <w:separator/>
      </w:r>
    </w:p>
  </w:footnote>
  <w:footnote w:type="continuationSeparator" w:id="0">
    <w:p w14:paraId="6EC5BFE6" w14:textId="77777777" w:rsidR="00D64183" w:rsidRDefault="00D64183" w:rsidP="00976F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EE"/>
    <w:rsid w:val="00976FEE"/>
    <w:rsid w:val="00B519F4"/>
    <w:rsid w:val="00D6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7C7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F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F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F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F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