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EE5B" w14:textId="77777777" w:rsidR="00CE7450" w:rsidRDefault="00CE7450">
      <w:r>
        <w:t>念佛的真實利益</w:t>
      </w:r>
      <w:r>
        <w:t>—</w:t>
      </w:r>
      <w:r>
        <w:t>懺悔改過，三天往生　　（第二九五集）　　恭錄自</w:t>
      </w:r>
      <w:r>
        <w:t xml:space="preserve"> </w:t>
      </w:r>
      <w:r>
        <w:t>淨空老法師《淨土大經解演義》　　檔名：</w:t>
      </w:r>
      <w:r>
        <w:t xml:space="preserve">29-506-0295 </w:t>
      </w:r>
    </w:p>
    <w:p w14:paraId="5413C8F0" w14:textId="77777777" w:rsidR="00CE7450" w:rsidRDefault="00CE7450">
      <w:pPr>
        <w:pStyle w:val="a3"/>
      </w:pPr>
      <w:r>
        <w:t xml:space="preserve">　　《淨土聖賢錄》裡面，宋朝瑩珂法師給我們做出榜樣，三天，符合《彌陀經》上所說的「若一日、若二日、若三日、若四日到若七日」，換句話說，真正把這個世間一切都放下了，念佛求生淨土頂多七天一定成功，阿彌陀佛一定會來。根利的，也就是那個發心非常勇猛的，一天就可以了。我們看瑩珂法師是中根人，他是三天。他是個出家的比丘，破戒犯規，不守清規，煩惱習氣非常重。他自己心裡很清楚，常常反省他這種行為，因為習氣重，改不了，聽聽經裡面所說的，這一定要墮地獄。想到地獄他就害怕了，找這些同參道友們，你們有沒有辦法幫助我能夠不墮地獄？有一個好心同參給他一本《往生傳》叫他看看，他每看一個人都感動流眼淚。看完之後發了個狠心，把寮房的門關起來，一句佛號念到底，不吃不眠，三天三夜真把阿彌陀佛念來了。你看關鍵在放下，真放下，真就感動阿彌陀佛。阿彌陀佛現在他面前，告訴他，你還有十年陽壽，你好好的修行，十年之後等你壽終的時候，佛說我來接引你。瑩珂法師很聰明，他說我習氣重，我禁不起誘惑，遇到這個境界我又會犯罪，又會犯錯誤。他說我十年陽壽不要了，我現在就跟你去。阿彌陀佛就答應了，告訴他，他說這樣好了，三天之後我來接引你。</w:t>
      </w:r>
      <w:r>
        <w:t xml:space="preserve"> </w:t>
      </w:r>
    </w:p>
    <w:p w14:paraId="16107BA7" w14:textId="77777777" w:rsidR="00CE7450" w:rsidRDefault="00CE7450">
      <w:pPr>
        <w:pStyle w:val="a3"/>
      </w:pPr>
      <w:r>
        <w:t xml:space="preserve">　　阿彌陀佛為什麼不當時帶他去？教他積一點功德，怎麼積德？做樣子給別人看，這就是他弘法利生，你看他影響力多大！宋朝到我們現在七百多年了，我們還受他影響。看了這段的這個案例，對我們很大很大的勉勵，增長我們的信心。三天之後，他真往生了。他那天遇到這樁事情，阿彌陀佛說三天來接引，他房門一打開，告訴大家，三天之後他要往生。廟裡人都笑他，都說他說假話，好在怎麼？三天不長，我們等三天之後，看你是真的是假的。沒想到第三天真的，第三天上早課的時候，他就要求大眾，在今天這個早課，求大家念佛送他往生。當然大家也很歡喜，我們都念佛，看你怎麼往生法。念了不到一刻鐘，古時候的一刻是現在的半個小時，因為中國過去用的時間是十二時，子丑寅卯辰巳午未，用這個時辰，所以一刻是現在半個鐘點。不到半個鐘點，他跟大家講：阿彌陀佛來接引我了，謝謝大家。他走了，他就往生了，沒有生病。這是真的不是假的，走得那麼自在，那麼瀟灑，這是什麼？懺悔改過往生。</w:t>
      </w:r>
      <w:r>
        <w:t xml:space="preserve"> </w:t>
      </w:r>
    </w:p>
    <w:p w14:paraId="11646EB1" w14:textId="77777777" w:rsidR="00CE7450" w:rsidRDefault="00CE7450">
      <w:pPr>
        <w:pStyle w:val="a3"/>
      </w:pPr>
      <w:r>
        <w:t xml:space="preserve">　　在這個地方，就是第二十一願願力的加持，瑩珂法師表法給我們看，也證實前清乾隆時代慈雲灌頂法師他老人家說的，世間眾生造極重的罪業，所有一切經懺都懺不了他的罪，最後還有一個方法，一心持名，這個罪業可以消除。瑩珂法師就是一句阿彌陀佛，其他的什麼都沒有，萬緣放下，真誠心、恭敬心，一心專念，就成功，佛就現前了。經典上常常告訴我們，「一念相應一念佛，念念相應念念佛」，佛怎麼會不來？誠則靈，不真誠就不靈，夾雜不靈了，有懷疑不靈了，心裡還有牽掛、還有憂慮，不靈了，什麼都要放下；除了阿彌陀佛之外，沒有一個雜念就靈了。　　</w:t>
      </w:r>
    </w:p>
    <w:sectPr w:rsidR="00CE7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02EBC" w14:textId="77777777" w:rsidR="00CE7450" w:rsidRDefault="00CE7450" w:rsidP="00FE2499">
      <w:r>
        <w:separator/>
      </w:r>
    </w:p>
  </w:endnote>
  <w:endnote w:type="continuationSeparator" w:id="0">
    <w:p w14:paraId="05C56079" w14:textId="77777777" w:rsidR="00CE7450" w:rsidRDefault="00CE7450" w:rsidP="00FE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A2DE1" w14:textId="77777777" w:rsidR="00CE7450" w:rsidRDefault="00CE7450" w:rsidP="00FE2499">
      <w:r>
        <w:separator/>
      </w:r>
    </w:p>
  </w:footnote>
  <w:footnote w:type="continuationSeparator" w:id="0">
    <w:p w14:paraId="2DE5CBB7" w14:textId="77777777" w:rsidR="00CE7450" w:rsidRDefault="00CE7450" w:rsidP="00FE2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99"/>
    <w:rsid w:val="00B519F4"/>
    <w:rsid w:val="00CE7450"/>
    <w:rsid w:val="00FE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527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