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CF45" w14:textId="77777777" w:rsidR="007E2B67" w:rsidRDefault="007E2B67">
      <w:r>
        <w:t>念佛的真實利益</w:t>
      </w:r>
      <w:r>
        <w:t>—</w:t>
      </w:r>
      <w:r>
        <w:t>念一佛的功德　　（第三三二集）　　恭錄自</w:t>
      </w:r>
      <w:r>
        <w:t xml:space="preserve"> </w:t>
      </w:r>
      <w:r>
        <w:t>淨空老法師《淨土大經解演義》　　檔名：</w:t>
      </w:r>
      <w:r>
        <w:t xml:space="preserve">29-506-0332 </w:t>
      </w:r>
    </w:p>
    <w:p w14:paraId="639241BC" w14:textId="77777777" w:rsidR="007E2B67" w:rsidRDefault="007E2B67">
      <w:pPr>
        <w:pStyle w:val="a3"/>
      </w:pPr>
      <w:r>
        <w:t xml:space="preserve">　　「又《文殊般若經》曰：念一佛功德無量無邊，亦與無量諸佛功德無二，不思議佛法等無差別，皆乘一如成最正覺。」這一段話說，這教給我們，因為確實有一些人以為念一佛哪有像念一切諸佛？以為念多佛的功德多，念一佛的功德少，念多佛的功德大，念一佛的功德小，凡夫有這些妄想，實實在在都想錯了。念一佛的功德大，為什麼？專一，你真心。一佛就是一切佛，一切佛就是一佛，這個道理，我相信我們的同學，我們常常在一起分享學習，聽到這個話你會肯定。念一佛功德成就一切佛的功德，為什麼？他是一體，他沒有分開。而念一切佛的時候，我們念的念力分散了，心的力量不集中，所以念一切佛的功德就很微薄，實際上說來就像經上講的「一歷耳根，永為道種」，就這麼大的功德。可是你念一佛功德那就不一樣，念一佛功德會得三昧、會得定、會開悟，念很多佛不會開悟，你想想這個道理。</w:t>
      </w:r>
      <w:r>
        <w:t xml:space="preserve">…… </w:t>
      </w:r>
    </w:p>
    <w:p w14:paraId="7CF0C7EC" w14:textId="77777777" w:rsidR="007E2B67" w:rsidRDefault="007E2B67">
      <w:pPr>
        <w:pStyle w:val="a3"/>
      </w:pPr>
      <w:r>
        <w:t xml:space="preserve">　　亦與無量諸佛功德無二，念一佛功德跟念一切諸佛功德沒有兩樣。我們再回過頭來說，念一切諸佛功德跟念一佛功德不一樣，這個話的意思能不能聽得懂？我想應該可以聽懂，為什麼？念一切佛的功德，你不能得念佛三昧，你不能開悟；念一佛的功德會得念佛三昧，會開悟。所以念一佛的功德等同念一切佛的功德，但是念一切佛的功德不等同念一佛功德。希望諸位好好去想想，你要想通了，你才會把「萬佛懺」放下，專念阿彌陀佛。中國農曆年快到了，農曆年的時候許許多多道場都發起念萬佛、拜萬佛，萬佛很長，大概有一萬二千聲佛號，唱著、拜著大概要半個月的時間，如果那半個月的時間專念一尊阿彌陀佛，也像萬佛懺，你拜佛、你念這尊佛，可能會得念佛三昧，所以不一樣。　　</w:t>
      </w:r>
    </w:p>
    <w:sectPr w:rsidR="007E2B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755B2" w14:textId="77777777" w:rsidR="007E2B67" w:rsidRDefault="007E2B67" w:rsidP="005F72C5">
      <w:r>
        <w:separator/>
      </w:r>
    </w:p>
  </w:endnote>
  <w:endnote w:type="continuationSeparator" w:id="0">
    <w:p w14:paraId="47EAB4C5" w14:textId="77777777" w:rsidR="007E2B67" w:rsidRDefault="007E2B67" w:rsidP="005F7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AEE4B" w14:textId="77777777" w:rsidR="007E2B67" w:rsidRDefault="007E2B67" w:rsidP="005F72C5">
      <w:r>
        <w:separator/>
      </w:r>
    </w:p>
  </w:footnote>
  <w:footnote w:type="continuationSeparator" w:id="0">
    <w:p w14:paraId="6C2A685D" w14:textId="77777777" w:rsidR="007E2B67" w:rsidRDefault="007E2B67" w:rsidP="005F72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2C5"/>
    <w:rsid w:val="005F72C5"/>
    <w:rsid w:val="007E2B6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D74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72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2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2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2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