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50F99" w14:textId="77777777" w:rsidR="008021E9" w:rsidRDefault="008021E9">
      <w:r>
        <w:t>念佛的真實利益</w:t>
      </w:r>
      <w:r>
        <w:t>—</w:t>
      </w:r>
      <w:r>
        <w:t>為什麼平等心不能現前？　　（第三三三集）　　恭錄自</w:t>
      </w:r>
      <w:r>
        <w:t xml:space="preserve"> </w:t>
      </w:r>
      <w:r>
        <w:t>淨空老法師《淨土大經解演義》　　檔名：</w:t>
      </w:r>
      <w:r>
        <w:t xml:space="preserve">29-506-0333 </w:t>
      </w:r>
    </w:p>
    <w:p w14:paraId="4A645060" w14:textId="77777777" w:rsidR="008021E9" w:rsidRDefault="008021E9">
      <w:pPr>
        <w:pStyle w:val="a3"/>
      </w:pPr>
      <w:r>
        <w:t xml:space="preserve">　　平等，我們中國人叫和平。怎樣才能和？和是果，平等是因。所以日本人，他雖然是傳中國傳統文化，他也有一點改變，我們中國人叫和平，他講平和。你去看日本人，他說平和，因為平是因，和是果，他是從因說到果；中國人比他又有道理，中國人先講果，後講因，和平。我們希望大家和睦相處，那一定就要學平等對待，我們能用平等心對待人，和睦相處就出現了。待人不平等，想學和睦相處是絕對不可能的。在中國、在印度，講到因果，一定先說果後說因，為什麼？果報能夠警惕人。你想得到善果你得修善因，你想不受惡報你要把惡因除掉。</w:t>
      </w:r>
      <w:r>
        <w:t xml:space="preserve"> </w:t>
      </w:r>
    </w:p>
    <w:p w14:paraId="056C4D05" w14:textId="77777777" w:rsidR="008021E9" w:rsidRDefault="008021E9">
      <w:pPr>
        <w:pStyle w:val="a3"/>
      </w:pPr>
      <w:r>
        <w:t xml:space="preserve">　　平等就太重要了，我們為什麼平等心不能現前？因為平等的前面是清淨，我們的心不清淨怎麼會平等？不可能平等；換句話說，平等的基礎是清淨。在佛法裡面，成就清淨心的是阿羅漢，得到平等心的是菩薩，他有次第的，後面那個覺則是大徹大悟、明心見性，那是成佛。所以，清淨是善，平等是定，覺是開智慧了。我們今天修行要以什麼為目標？要以清淨心為目標。我們要想得清淨心，你不能不放下自私自利，有自私自利的人心不清淨，有名聞利養的心，他不會清淨，有貪圖五欲六塵的心不會清淨，有貪瞋痴慢疑，心不清淨。那我們就知道，阿羅漢的清淨心是怎麼得來的，清淨心是多麼可貴，清淨心生喜悅，那個歡喜是從清淨心生出來的。所以菩薩常生歡喜心，法喜充滿，哪來的？清淨心來的。現在世間的人不知道這個道理，他沒發現，這種歡喜、快樂、自在，六道輪迴裡頭找不到。古人說一句話說得好，「世味哪有法味濃」，世間人貪圖世間的名聞利養、財色名食睡，他以為得到這個東西是快樂。這在佛法叫世味，就是世間的滋味，如果跟法味相比這差太遠了。法味是什麼？清淨心，清淨心裡面所生的喜悅，那是法味。　　</w:t>
      </w:r>
    </w:p>
    <w:sectPr w:rsidR="008021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AB8B1" w14:textId="77777777" w:rsidR="008021E9" w:rsidRDefault="008021E9" w:rsidP="00E71953">
      <w:r>
        <w:separator/>
      </w:r>
    </w:p>
  </w:endnote>
  <w:endnote w:type="continuationSeparator" w:id="0">
    <w:p w14:paraId="30A4DCB3" w14:textId="77777777" w:rsidR="008021E9" w:rsidRDefault="008021E9" w:rsidP="00E71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8DD90" w14:textId="77777777" w:rsidR="008021E9" w:rsidRDefault="008021E9" w:rsidP="00E71953">
      <w:r>
        <w:separator/>
      </w:r>
    </w:p>
  </w:footnote>
  <w:footnote w:type="continuationSeparator" w:id="0">
    <w:p w14:paraId="01CBD706" w14:textId="77777777" w:rsidR="008021E9" w:rsidRDefault="008021E9" w:rsidP="00E719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953"/>
    <w:rsid w:val="008021E9"/>
    <w:rsid w:val="00B519F4"/>
    <w:rsid w:val="00E7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7ED6F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19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19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19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19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2026-08-12T04:59:00Z</dcterms:created>
  <dcterms:modified xsi:type="dcterms:W3CDTF">2026-08-12T04:59:00Z</dcterms:modified>
</cp:coreProperties>
</file>