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B97D" w14:textId="77777777" w:rsidR="00F8604F" w:rsidRDefault="00F8604F">
      <w:r>
        <w:t>念佛的真實利益</w:t>
      </w:r>
      <w:r>
        <w:t>—</w:t>
      </w:r>
      <w:r>
        <w:t>念念不離彌陀，就是起無量心　　（第四Ｏ一集）　　恭錄自</w:t>
      </w:r>
      <w:r>
        <w:t xml:space="preserve"> </w:t>
      </w:r>
      <w:r>
        <w:t>淨空老法師《淨土大經解演義》　　檔名：</w:t>
      </w:r>
      <w:r>
        <w:t xml:space="preserve">29-506-0401 </w:t>
      </w:r>
    </w:p>
    <w:p w14:paraId="1BD6DD6F" w14:textId="77777777" w:rsidR="00F8604F" w:rsidRDefault="00F8604F">
      <w:pPr>
        <w:pStyle w:val="a3"/>
      </w:pPr>
      <w:r>
        <w:t xml:space="preserve">　　「深表法藏大士，以無量心，發無量願，起無量行，一一皆稱真如法界，是故願無虛發，功不唐捐。」這是什麼？這是講弘法的人，法藏菩薩給我們做了榜樣，要求我們學他。以無量心，就是心包太虛，量周沙界，發無量願，只為一樁事情，一切皆成佛，就為這樁事情，誠心誠意幫助一切眾生圓成佛道。行嗎？行，真行，就是這部經，就是這個法門，持名念佛。自己要做給眾生看，要發這個願，在日常生活當中，無論是閒是忙，念念不離彌陀，那就是起無量心。念佛確實不可思議，這是一個無障礙的法門。大眾歡喜，我高聲念；這裡頭有人不歡喜，我就默念，心裡念不出聲音，金剛持，口動沒有聲音；還有人看到，嫌棄你口動，不喜歡看你那個樣子，默念，心裡頭念，外面痕跡都看不到。順眾生，修隨喜功德，將自己的念佛功德迴向給這些眾生，願三寶加持他們，讓他們早一天覺悟，早一天回頭。能信、能解、能願、能行，得真有這個心，才起真的感應作用。　　</w:t>
      </w:r>
    </w:p>
    <w:sectPr w:rsidR="00F860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A4AF" w14:textId="77777777" w:rsidR="00F8604F" w:rsidRDefault="00F8604F" w:rsidP="002906AC">
      <w:r>
        <w:separator/>
      </w:r>
    </w:p>
  </w:endnote>
  <w:endnote w:type="continuationSeparator" w:id="0">
    <w:p w14:paraId="4AD1F480" w14:textId="77777777" w:rsidR="00F8604F" w:rsidRDefault="00F8604F" w:rsidP="00290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79EF" w14:textId="77777777" w:rsidR="00F8604F" w:rsidRDefault="00F8604F" w:rsidP="002906AC">
      <w:r>
        <w:separator/>
      </w:r>
    </w:p>
  </w:footnote>
  <w:footnote w:type="continuationSeparator" w:id="0">
    <w:p w14:paraId="055315D8" w14:textId="77777777" w:rsidR="00F8604F" w:rsidRDefault="00F8604F" w:rsidP="00290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AC"/>
    <w:rsid w:val="002906AC"/>
    <w:rsid w:val="00B519F4"/>
    <w:rsid w:val="00F8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D30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6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6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6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6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