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A69B" w14:textId="77777777" w:rsidR="00F737E7" w:rsidRDefault="00F737E7">
      <w:r>
        <w:t>念佛的真實利益</w:t>
      </w:r>
      <w:r>
        <w:t>—</w:t>
      </w:r>
      <w:r>
        <w:t>西方極樂世界事事如意　　（第四三七集）　　恭錄自</w:t>
      </w:r>
      <w:r>
        <w:t xml:space="preserve"> </w:t>
      </w:r>
      <w:r>
        <w:t>淨空老法師《淨土大經解演義》　　檔名：</w:t>
      </w:r>
      <w:r>
        <w:t xml:space="preserve">29-506-0437 </w:t>
      </w:r>
    </w:p>
    <w:p w14:paraId="56383E68" w14:textId="77777777" w:rsidR="00F737E7" w:rsidRDefault="00F737E7">
      <w:pPr>
        <w:pStyle w:val="a3"/>
      </w:pPr>
      <w:r>
        <w:t xml:space="preserve">　　「具此三種功德莊嚴，故云：無量功德，具足莊嚴。論又云：彼佛國土莊嚴功德者，成就不可思議力故。如彼摩尼如意寶性，相似相對法故。」這一句黃念老有註解，「蓋謂極樂世界一一皆應國人機宜而現」。這句話就是世尊在楞嚴會上所講的，「隨眾生心，應所知量」，極樂世界所有一切萬事萬物，都能隨你的心、應你的量，這個不可思議。譬如這裡面講的水，這後頭還有，此地還沒講到，這只提一提。七寶蓮池裡面的水，大家都在這個池子裡面，我希望這個池子溫度高一點，它就如你的意。隔壁那個人我希望水涼一點，它就涼，都能隨各人的意思，這我們世界做不到。我希望水淺一點，它就很淺；我希望水深一點，它的水就很深，這是我們沒有辦法想像的。水如是，一切事無不如意，無不自在。底下也舉這個例子，「如泉池德水，一一隨眾生意」，舉這個比喻來說。「猶如摩尼寶，又名如意寶，能隨人意而現種種」。這種種範圍就太大，我想吃的，如意寶就現吃的；我想玩的，如意寶就現玩的；我想要穿的，如意寶就現穿的。有了這一寶，你樣樣都不缺，你想什麼它都會變現什麼，叫如意寶。「論中，如彼摩尼如意寶性者，《論註》曰：借彼摩尼如意寶性，示安樂佛土不可思議性也」。用如意寶來做比喻，比喻你在極樂世界是事事如意</w:t>
      </w:r>
      <w:r>
        <w:t xml:space="preserve">。安樂佛土就是極樂世界，你在極樂世界，沒有一樁事情不是稱心如意的，你到哪裡去找？十方世界找不到。古人常講我們這個世間，一個人一生不如意事常八九。唯獨西方極樂世界事事如意，找不到一樁事情是不如意的，稱之為極樂，名實不虛，真的是極樂。不可思議性也，這個性是性德，修德跟性德合而為一了，全是自性性德流露。　　</w:t>
      </w:r>
    </w:p>
    <w:sectPr w:rsidR="00F737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F0A28" w14:textId="77777777" w:rsidR="00F737E7" w:rsidRDefault="00F737E7" w:rsidP="007B01CA">
      <w:r>
        <w:separator/>
      </w:r>
    </w:p>
  </w:endnote>
  <w:endnote w:type="continuationSeparator" w:id="0">
    <w:p w14:paraId="7E5CA045" w14:textId="77777777" w:rsidR="00F737E7" w:rsidRDefault="00F737E7" w:rsidP="007B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248E8" w14:textId="77777777" w:rsidR="00F737E7" w:rsidRDefault="00F737E7" w:rsidP="007B01CA">
      <w:r>
        <w:separator/>
      </w:r>
    </w:p>
  </w:footnote>
  <w:footnote w:type="continuationSeparator" w:id="0">
    <w:p w14:paraId="434AAB75" w14:textId="77777777" w:rsidR="00F737E7" w:rsidRDefault="00F737E7" w:rsidP="007B01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CA"/>
    <w:rsid w:val="007B01CA"/>
    <w:rsid w:val="00B519F4"/>
    <w:rsid w:val="00F7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F31C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1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1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1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1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