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A9EE" w14:textId="77777777" w:rsidR="00CA75DC" w:rsidRDefault="00CA75DC">
      <w:r>
        <w:t>念佛的真實利益</w:t>
      </w:r>
      <w:r>
        <w:t>—</w:t>
      </w:r>
      <w:r>
        <w:t>為什麼念佛不能往生？　　（第四六九集）　　恭錄自</w:t>
      </w:r>
      <w:r>
        <w:t xml:space="preserve"> </w:t>
      </w:r>
      <w:r>
        <w:t>淨空老法師《淨土大經解演義》　　檔名：</w:t>
      </w:r>
      <w:r>
        <w:t xml:space="preserve">29-506-0469 </w:t>
      </w:r>
    </w:p>
    <w:p w14:paraId="4747D538" w14:textId="77777777" w:rsidR="00CA75DC" w:rsidRDefault="00CA75DC">
      <w:pPr>
        <w:pStyle w:val="a3"/>
      </w:pPr>
      <w:r>
        <w:t xml:space="preserve">　　「若破戒心起，乖違淨禁，當確持戒律而對治之。」這是我們修淨土的同學，在家要嚴格的執持三皈、五戒、十善，要用嚴持戒律來對治。因為你不能夠守住三皈、五戒、十善，念佛能不能往生？跟你講老實話，不能往生。說你能往生能往生，那是鼓勵你的話，不是真的。李老師跟我們說真實話，你看台中蓮社的蓮友，這是他自己的學生，跟李老師都幾十年。李老師在台中創辦蓮社到他往生三十八年，這麼長的時間跟著他，能不能往生？不能往生。天天接受他教誨，接受教誨他不行、不幹，天天講，天天聽，他也能說，他做不到，還是搞貪瞋痴，這有什麼法子？這些對治法，李老師三十八年不知道講了多少遍，我在台中十年聽的就不止幾遍，他不幹，那就一點辦法沒有了。老師只能勸你，聽得懂、聽不懂是你的事情，聽了之後肯幹不肯幹也是你的事情，與老師不相干，與佛菩薩也不相干，到時候自作自受。現在這個時代講民主開放自由，誰都不可以干涉誰，父母不能教兒女，他不接受，老師不能教學生，這是個什麼世界？跟古時候一對比，反常！一百八十度的反常。那叫人心壞了，所以感召大災難。　　</w:t>
      </w:r>
    </w:p>
    <w:sectPr w:rsidR="00CA75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67814" w14:textId="77777777" w:rsidR="00CA75DC" w:rsidRDefault="00CA75DC" w:rsidP="00E22459">
      <w:r>
        <w:separator/>
      </w:r>
    </w:p>
  </w:endnote>
  <w:endnote w:type="continuationSeparator" w:id="0">
    <w:p w14:paraId="728FB7AB" w14:textId="77777777" w:rsidR="00CA75DC" w:rsidRDefault="00CA75DC" w:rsidP="00E22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78B4E" w14:textId="77777777" w:rsidR="00CA75DC" w:rsidRDefault="00CA75DC" w:rsidP="00E22459">
      <w:r>
        <w:separator/>
      </w:r>
    </w:p>
  </w:footnote>
  <w:footnote w:type="continuationSeparator" w:id="0">
    <w:p w14:paraId="4850650E" w14:textId="77777777" w:rsidR="00CA75DC" w:rsidRDefault="00CA75DC" w:rsidP="00E224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59"/>
    <w:rsid w:val="00B519F4"/>
    <w:rsid w:val="00CA75DC"/>
    <w:rsid w:val="00E2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4DD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24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24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24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24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