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2B449" w14:textId="77777777" w:rsidR="00865D19" w:rsidRDefault="00865D19">
      <w:r>
        <w:t>念佛的真實利益</w:t>
      </w:r>
      <w:r>
        <w:t>—</w:t>
      </w:r>
      <w:r>
        <w:t>起心動念要與彌陀四十八願相應　　（第五Ｏ八集）　　恭錄自</w:t>
      </w:r>
      <w:r>
        <w:t xml:space="preserve"> </w:t>
      </w:r>
      <w:r>
        <w:t>淨空老法師《淨土大經解演義》　　檔名：</w:t>
      </w:r>
      <w:r>
        <w:t xml:space="preserve">29-506-0508 </w:t>
      </w:r>
    </w:p>
    <w:p w14:paraId="05BB51E1" w14:textId="77777777" w:rsidR="00865D19" w:rsidRDefault="00865D19">
      <w:pPr>
        <w:pStyle w:val="a3"/>
      </w:pPr>
      <w:r>
        <w:t xml:space="preserve">　　「又《觀經》韋提希夫人請曰：我今樂生極樂世界阿彌陀佛所。唯願世尊，教我思惟，教我正受。」這是《觀無量壽佛經》上面這一段話，韋提希夫人遭受到家庭的變故，她的丈夫是國王，變故從哪裡來？兒子聽了提婆達多挑撥，奪取父親的王位，害父親，害母親，遭這麼大的變故，家庭的變故。所以感覺得人生毫無意義，求佛救她，佛就來了，跟她見面安慰她，她就哭哭啼啼的告訴佛，我不願意住這個世界，這個世界不好，有沒有安穩國土，我願意往生？佛以神力把諸佛剎土展現在她面前，讓她自己看，她看了之後，阿彌陀佛極樂世界好，想到那裡去，求佛教她思惟，教她正受，也就是講，我覺得極樂世界好，她真選對了。怎麼個去法？求世尊指教她，佛給她說十六種觀想，《十六觀經》是韋提希夫人啟請的，十六種方法，任何一種方法觀成都能往生。</w:t>
      </w:r>
      <w:r>
        <w:t xml:space="preserve"> </w:t>
      </w:r>
    </w:p>
    <w:p w14:paraId="7E40D3DD" w14:textId="77777777" w:rsidR="00865D19" w:rsidRDefault="00865D19">
      <w:pPr>
        <w:pStyle w:val="a3"/>
      </w:pPr>
      <w:r>
        <w:t xml:space="preserve">　　唐朝天台智者大師就是修十六觀往生的，這是用這個法門修成功的一位大德。可是十六觀不容易，十六觀最後第十六是「持名念佛」，所以持名念佛也在十六觀裡面，不在它外，最後一個是持名。為什麼難修？觀太細，微細，我們凡夫心粗，粗心大意觀不成。譬如第一個觀落日懸鼓，觀西方，黃昏的時候太陽下山，你看那個太陽，怎樣叫觀成？觀成之後，無論在什麼地方，你睜開眼睛看到太陽在你面前，閉上眼睛也看到太陽在面前，那叫觀成。試試看，看我們行不行？不行。睜開眼睛太陽不在面前，閉了眼睛也沒有，那你就沒有觀成，觀成就能往生。凡是粗心大意修觀不成功，最後就叫你念佛，持名念佛。用念佛的方法也能往生，總而言之，觀跟念都是伏煩惱的辦法。我們的煩惱習氣能夠放下，那觀就容易，念也容易。我們今天觀跟念都不能成就，就是放不下，頭一個就是身沒放下，千經萬論佛講這個問題，講這樁事情，苦口婆心不知道講多少遍，身不是自己。佛把「我」這個定義說得那麼清楚，那麼明白，我是什麼？什麼是我？佛講八個意思。八個意思裡頭最重要的兩個，必須要記住，第一個是「主宰」的意思，第二個「自在」。我們這個身體有主宰嗎？能自在嗎？如果我能做得了主，我年年十八，我不要老，我不要病，能不能做到？做</w:t>
      </w:r>
      <w:r>
        <w:t>不到。一年比一年老，一天比一天老，沒有辦法，你做不了主。你要自在，夏天熱，冬天冷，夏天我不想熱，冬天我也不想那麼冷，能做到嗎？得不到。你沒有辦法擺脫人事、自然環境的干擾，你就不自在。想想釋迦牟尼佛給我們講的這個定義，再仔細思考，沒有，這叫無我。誤會了，把身體當作我，為這個身體造業，造無量無邊的罪業，感得三惡道的苦報，錯了！</w:t>
      </w:r>
      <w:r>
        <w:t xml:space="preserve"> </w:t>
      </w:r>
    </w:p>
    <w:p w14:paraId="180CCF28" w14:textId="77777777" w:rsidR="00865D19" w:rsidRDefault="00865D19">
      <w:pPr>
        <w:pStyle w:val="a3"/>
      </w:pPr>
      <w:r>
        <w:t xml:space="preserve">　　「善導大師註曰」，《觀無量壽佛經》的註解，善導大師的，「言我思惟者，即是定前方便。思想憶念彼佛依正二報四種莊嚴也」。這教他思惟，教他怎麼觀，怎麼去想，怎麼去看，西方世界依報、正報四種莊嚴，前面我們讀過。《往生論》上常講三種，開合不同。三種，國土莊嚴，佛莊嚴，菩薩莊嚴。你常常想這個，那更詳細的，《十六觀經》詳細，給你說十六種；《無量壽經》詳細，這經從頭到尾四十八品，四十八品太多了，你就觀想阿彌陀佛的四十八願，這個好！把阿彌陀佛的四十八願變成自己的本願，首先要熟，四十八願念熟，念熟之後，我們在日常生活當中起心動念都能跟四十八願對應起來，就是相應，那這個我們念佛裡面就加上觀想，真有效果。煩惱習氣重的用這個方法好！真能攝心，練心在一切時、一切境緣當中不散亂。這個是《觀經》裡的定前方便，教你怎麼個想法，觀想。大勢至菩薩告訴我們，「憶</w:t>
      </w:r>
      <w:r>
        <w:lastRenderedPageBreak/>
        <w:t xml:space="preserve">佛念佛，現前當來必定見佛」。你看多殊勝！常常想佛，常常想極樂世界，常常有心往生極樂世界，一切法從心想生，哪有不生極樂世界的道理！　　</w:t>
      </w:r>
    </w:p>
    <w:sectPr w:rsidR="00865D1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DF004" w14:textId="77777777" w:rsidR="00865D19" w:rsidRDefault="00865D19" w:rsidP="00547921">
      <w:r>
        <w:separator/>
      </w:r>
    </w:p>
  </w:endnote>
  <w:endnote w:type="continuationSeparator" w:id="0">
    <w:p w14:paraId="2A1A461C" w14:textId="77777777" w:rsidR="00865D19" w:rsidRDefault="00865D19" w:rsidP="005479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F64CC0" w14:textId="77777777" w:rsidR="00865D19" w:rsidRDefault="00865D19" w:rsidP="00547921">
      <w:r>
        <w:separator/>
      </w:r>
    </w:p>
  </w:footnote>
  <w:footnote w:type="continuationSeparator" w:id="0">
    <w:p w14:paraId="31EEACC3" w14:textId="77777777" w:rsidR="00865D19" w:rsidRDefault="00865D19" w:rsidP="005479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921"/>
    <w:rsid w:val="00547921"/>
    <w:rsid w:val="00865D1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FF5F9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4792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4792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4792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4792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227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2026-08-12T05:05:00Z</dcterms:created>
  <dcterms:modified xsi:type="dcterms:W3CDTF">2026-08-12T05:05:00Z</dcterms:modified>
</cp:coreProperties>
</file>