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70CA" w14:textId="77777777" w:rsidR="00497BF3" w:rsidRDefault="00497BF3">
      <w:r>
        <w:t>念佛的真實利益</w:t>
      </w:r>
      <w:r>
        <w:t>—</w:t>
      </w:r>
      <w:r>
        <w:t>真念佛人面對什麼災難都不驚不怖　　（第五一一集）　　恭錄自</w:t>
      </w:r>
      <w:r>
        <w:t xml:space="preserve"> </w:t>
      </w:r>
      <w:r>
        <w:t>淨空老法師《淨土大經解演義》　　檔名：</w:t>
      </w:r>
      <w:r>
        <w:t xml:space="preserve">29-506-0511 </w:t>
      </w:r>
    </w:p>
    <w:p w14:paraId="5F7AD36B" w14:textId="77777777" w:rsidR="00497BF3" w:rsidRDefault="00497BF3">
      <w:pPr>
        <w:pStyle w:val="a3"/>
      </w:pPr>
      <w:r>
        <w:t xml:space="preserve">　　現在這個時代，我不懂電腦，我聽同學們告訴我，網路裡頭許許多多的信息，尤其是種種不同的預言來講災難，我們得到了一些。它的總結論很簡單，人要為自私自利，大概這個災難都逃不掉。人要沒有自私自利，善心的人、念佛的人，在這個災難裡面都能夠保全，諸佛菩薩、天神、鬼神都會保佑，幾乎都是這個講法。我們明白這麼一個道理，這些資訊我們就可以不要了，不要去看它，看它不就打閒岔嗎？把我們念佛功夫裡頭就又夾雜，就又破壞了。我們從此之後不看了，一心念佛，認真的把《弟子規》、《感應篇》、《十善業》落實，你就是佛經上講的「善男子善女人」，這就行了。什麼樣災難不驚不怖，完全用平常心來看它，災難是共業所感，如果我們不免，也不在乎，身不是我。我們善心善行、念佛求生西方極樂世界，災難來的時候，阿彌陀佛在空中來迎接我們去，好事，不是壞事，這個才重要。一心一意讀誦《無量壽經》，念阿彌陀佛，其他的完全放下，不要再去憶念了，我們會平平安安、穩穩當當度過這個大災難。不能有自私自利的念頭，不能有自私自利的行為，遇到眾生有苦難，隨分隨力去幫助就很好了。全心全力去幫助，都不干擾自己念佛，這是個原則。如果障礙我們念佛，使我們念佛的時候不能專一，有夾雜，這就不能做</w:t>
      </w:r>
      <w:r>
        <w:t xml:space="preserve">了。一定要知道，沒成佛之前自度第一，自度優先；到西方極樂世界，可以全心全力去幫助苦難眾生，那不在乎，你有這個能力。縱然在災難當中跟大家一同遇難了，各人有各人的去處，業力在做主宰，自己做不了主宰，業力做主，佛菩薩也不能做主，看到你隨業流轉。我們自己堅定的信心，這個時候起很大的作用，真信、真願感得佛來接引，往生到極樂世界就是功德圓滿。　　</w:t>
      </w:r>
    </w:p>
    <w:sectPr w:rsidR="00497B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C70A6" w14:textId="77777777" w:rsidR="00497BF3" w:rsidRDefault="00497BF3" w:rsidP="00513D0D">
      <w:r>
        <w:separator/>
      </w:r>
    </w:p>
  </w:endnote>
  <w:endnote w:type="continuationSeparator" w:id="0">
    <w:p w14:paraId="5F609897" w14:textId="77777777" w:rsidR="00497BF3" w:rsidRDefault="00497BF3" w:rsidP="00513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1BE7" w14:textId="77777777" w:rsidR="00497BF3" w:rsidRDefault="00497BF3" w:rsidP="00513D0D">
      <w:r>
        <w:separator/>
      </w:r>
    </w:p>
  </w:footnote>
  <w:footnote w:type="continuationSeparator" w:id="0">
    <w:p w14:paraId="7B981951" w14:textId="77777777" w:rsidR="00497BF3" w:rsidRDefault="00497BF3" w:rsidP="00513D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0D"/>
    <w:rsid w:val="00497BF3"/>
    <w:rsid w:val="00513D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BF0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D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D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D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D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