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C72AA" w14:textId="77777777" w:rsidR="00FB0C75" w:rsidRDefault="00FB0C75">
      <w:r>
        <w:t>念佛的真實利益</w:t>
      </w:r>
      <w:r>
        <w:t>—</w:t>
      </w:r>
      <w:r>
        <w:t>蓮花所表的深義　　（第五一二集）　　恭錄自</w:t>
      </w:r>
      <w:r>
        <w:t xml:space="preserve"> </w:t>
      </w:r>
      <w:r>
        <w:t>淨空老法師《淨土大經解演義》　　檔名：</w:t>
      </w:r>
      <w:r>
        <w:t xml:space="preserve">29-506-0512 </w:t>
      </w:r>
    </w:p>
    <w:p w14:paraId="0AD7AFD0" w14:textId="77777777" w:rsidR="00FB0C75" w:rsidRDefault="00FB0C75">
      <w:pPr>
        <w:pStyle w:val="a3"/>
      </w:pPr>
      <w:r>
        <w:t xml:space="preserve">　　「西方之蓮，有青黃赤白四種。又隨未敷、開、落之三時而異名，芬陀利為白蓮華之正開敷者」，說芬陀利這個花，花開了，不是未開。「又此華最大，花瓣數百，一名百葉花。《妙法蓮華經》之蓮華，即此白蓮華百葉之芬陀利華也」，這一段前面我們講過。蓮花，佛用它來表法，希望人心像蓮花一樣。在植物裡面，因果同時，蓮花顯示得最明顯。在還沒有開的時候，蓮花在苞裡面已經就有蓮子，花開的時候，蓮子就成熟，花是因，蓮子是果，因果同時。不像一般的植物它先開花後結果，因果不同時。蓮花讓我們很明顯的體會到，因中有果，果中有因，因果同時，因果不二。這是事實真相。所以，眾生起心動念，起一個善念是因，善果確實顯示出來了，我們人不知道。古人筆記裡面有記載，這個善人才動念，善行還沒成就，果報在天上，天上宮殿好像都給他做好了，就等他去，可是人間不知道，他自己也不知道。同樣一個道理，我們動了一個惡念，大概地獄已經給你造成，你不知道，等到你命終之後就到地獄去了。確實因果是同時，佛用蓮花來表法，意義非常深遠。也就是說提醒我們，時時刻刻知道起心動念那就是因，何況言語造作，你那個因就圓滿了。</w:t>
      </w:r>
      <w:r>
        <w:t xml:space="preserve"> </w:t>
      </w:r>
    </w:p>
    <w:p w14:paraId="0F80800E" w14:textId="77777777" w:rsidR="00FB0C75" w:rsidRDefault="00FB0C75">
      <w:pPr>
        <w:pStyle w:val="a3"/>
      </w:pPr>
      <w:r>
        <w:t xml:space="preserve">　　地獄，我們得到很多信息，地獄無量無邊，數不清。哪有那麼多？有，一個念頭就是一個地獄，惡的念頭，一個善念就是一個天堂。現在我們對這個道理能接受了。《還源觀》上講得很清楚，出生無盡，念念出生，念念滅盡，佛在楞嚴會上講的，「當處出生，隨處滅盡」。確實就在當下，因果在當下，報應在當下。我們看到這個世界形形色色，那就是念念的相續相，念頭終止，果也就滅了；念是因，終止，果就沒有了。所以，古大德常說「不怕念起，只怕覺遲」，人決定不能迷惑，迷惑，你念念是惡，你在造地獄業；如果你念念覺而不迷，你肯定造的是善業，天堂的果報，學佛人念念造極樂世界的果報。蓮花表這種深義。　　</w:t>
      </w:r>
    </w:p>
    <w:sectPr w:rsidR="00FB0C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76A3A" w14:textId="77777777" w:rsidR="00FB0C75" w:rsidRDefault="00FB0C75" w:rsidP="00DA74DE">
      <w:r>
        <w:separator/>
      </w:r>
    </w:p>
  </w:endnote>
  <w:endnote w:type="continuationSeparator" w:id="0">
    <w:p w14:paraId="6FE1A76E" w14:textId="77777777" w:rsidR="00FB0C75" w:rsidRDefault="00FB0C75" w:rsidP="00DA7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C9428" w14:textId="77777777" w:rsidR="00FB0C75" w:rsidRDefault="00FB0C75" w:rsidP="00DA74DE">
      <w:r>
        <w:separator/>
      </w:r>
    </w:p>
  </w:footnote>
  <w:footnote w:type="continuationSeparator" w:id="0">
    <w:p w14:paraId="33931EB6" w14:textId="77777777" w:rsidR="00FB0C75" w:rsidRDefault="00FB0C75" w:rsidP="00DA74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4DE"/>
    <w:rsid w:val="00B519F4"/>
    <w:rsid w:val="00DA74DE"/>
    <w:rsid w:val="00FB0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CF0E3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74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74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74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74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2026-08-12T05:05:00Z</dcterms:created>
  <dcterms:modified xsi:type="dcterms:W3CDTF">2026-08-12T05:05:00Z</dcterms:modified>
</cp:coreProperties>
</file>