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6DA8" w14:textId="77777777" w:rsidR="00E03DBC" w:rsidRDefault="00E03DBC">
      <w:r>
        <w:t>念佛的真實利益</w:t>
      </w:r>
      <w:r>
        <w:t>—</w:t>
      </w:r>
      <w:r>
        <w:t>極樂世界是成佛的最佳道場　　（第五一四集）　　恭錄自</w:t>
      </w:r>
      <w:r>
        <w:t xml:space="preserve"> </w:t>
      </w:r>
      <w:r>
        <w:t>淨空老法師《淨土大經解演義》　　檔名：</w:t>
      </w:r>
      <w:r>
        <w:t xml:space="preserve">29-506-0514 </w:t>
      </w:r>
    </w:p>
    <w:p w14:paraId="033392E9" w14:textId="77777777" w:rsidR="00E03DBC" w:rsidRDefault="00E03DBC">
      <w:pPr>
        <w:pStyle w:val="a3"/>
      </w:pPr>
      <w:r>
        <w:t xml:space="preserve">　　「水波徐緩往復，互相激盪，輾轉生波，故云轉相灌注。水波相擊，發微妙悅耳之聲。」這種現象，住在海邊的人天天可以看到。你看到海岸邊沙灘上，海浪沖向海灘，然後又退回去，再一波，這個就是徐迴。發出的聲音它也有節奏，你很冷靜的觀察，很安靜的你去聽，在海邊上觀海也能開悟。「其聲之種類無量，微妙亦無量，故曰波揚無量微妙音聲。所言無量微妙者，以能廣說無量妙法故。」這真正不可思議。這些全是阿彌陀佛本願威神，威神是五劫修行，把每一願都落實了，自自然然成就無比殊勝德相。佛以這個來接引十方世界來生的大眾，幫助他們斷煩惱、開智慧，幫助他們轉迷為悟、轉凡成聖。不但如此，他做得非常徹底，幫助這些有緣眾生，凡是求生極樂世界，跟阿彌陀佛都是有緣的，愈精進愈用功緣愈深，彌陀幫助你成無上道，彌陀幫助你回歸自性，幫助你回歸常寂光。</w:t>
      </w:r>
      <w:r>
        <w:t xml:space="preserve"> </w:t>
      </w:r>
    </w:p>
    <w:p w14:paraId="6C97B60E" w14:textId="77777777" w:rsidR="00E03DBC" w:rsidRDefault="00E03DBC">
      <w:pPr>
        <w:pStyle w:val="a3"/>
      </w:pPr>
      <w:r>
        <w:t xml:space="preserve">　　我們才知道，極樂世界確確實實是個大道場，成佛的大道場，想成佛的人到這個地方去，沒有一個不成就的。想成佛，一定要知道成佛的好處。成佛永遠不再受苦，真正是名符其實離苦得樂。佛在經上常說，「離究竟苦，得究竟樂」，究竟是圓滿的，究竟圓滿。極樂世界，我們要想學佛，聞法比什麼都重要，只有聞法才能快速幫助你覺悟。你看極樂世界，阿彌陀佛說法、菩薩說法，十方世界諸佛到極樂世界去說法。極樂世界六塵說法，樹說法、水說法，你眼睛所見的色相說法、耳朵所聽的音聲說法，六塵都說法。在西方極樂世界聞法，決定沒有中斷的。人，體質跟十方世界不一樣，不是血肉之身，不需要飲食，不需要睡眠。給諸位說，這個世界上五欲，財色名食睡，在西方極樂世界全沒有。極樂世界是光明世界，佛放光、菩薩放光，每一個人都有身光，萬物皆放光明，它叫光明世界，不需要用日月的光，本身放光。光也非常柔和，照在身上跟沐浴在水中一樣，光能夠消你的業障，能幫助你化解煩惱習氣，能幫助你增長智慧。六根所接觸的六塵境界，皆是不可思議功德成就。所以在西方極樂世界，只有進步沒有退步，一生決定成佛。不能不知道，不能不嚮往，不能不去！　　</w:t>
      </w:r>
    </w:p>
    <w:sectPr w:rsidR="00E03D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B93C" w14:textId="77777777" w:rsidR="00E03DBC" w:rsidRDefault="00E03DBC" w:rsidP="008A406F">
      <w:r>
        <w:separator/>
      </w:r>
    </w:p>
  </w:endnote>
  <w:endnote w:type="continuationSeparator" w:id="0">
    <w:p w14:paraId="7836FE6F" w14:textId="77777777" w:rsidR="00E03DBC" w:rsidRDefault="00E03DBC" w:rsidP="008A4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BEB5" w14:textId="77777777" w:rsidR="00E03DBC" w:rsidRDefault="00E03DBC" w:rsidP="008A406F">
      <w:r>
        <w:separator/>
      </w:r>
    </w:p>
  </w:footnote>
  <w:footnote w:type="continuationSeparator" w:id="0">
    <w:p w14:paraId="32A4E4C2" w14:textId="77777777" w:rsidR="00E03DBC" w:rsidRDefault="00E03DBC" w:rsidP="008A4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6F"/>
    <w:rsid w:val="008A406F"/>
    <w:rsid w:val="00B519F4"/>
    <w:rsid w:val="00E0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F8E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0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0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0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0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