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29265" w14:textId="77777777" w:rsidR="009417DB" w:rsidRDefault="009417DB">
      <w:r>
        <w:t>念佛的真實利益</w:t>
      </w:r>
      <w:r>
        <w:t>—</w:t>
      </w:r>
      <w:r>
        <w:t>慎莫初聞淨宗易行，便生輕慢　　（第五五五集）　　恭錄自</w:t>
      </w:r>
      <w:r>
        <w:t xml:space="preserve"> </w:t>
      </w:r>
      <w:r>
        <w:t>淨空老法師《淨土大經解演義》　　檔名：</w:t>
      </w:r>
      <w:r>
        <w:t xml:space="preserve">29-506-0555 </w:t>
      </w:r>
    </w:p>
    <w:p w14:paraId="5496D826" w14:textId="77777777" w:rsidR="009417DB" w:rsidRDefault="009417DB">
      <w:pPr>
        <w:pStyle w:val="a3"/>
      </w:pPr>
      <w:r>
        <w:t xml:space="preserve">　　下面念老為我們開示。「敬祈」，恭恭敬敬，祈求「當世行人」，當世是現代，現代修淨土的同學們，「慎莫初聞淨宗易行」，慎是謹慎、小心，千萬不要誤會，聽說淨宗是易行道，「便生輕慢」。對於這個法門、這個宗派就生輕慢心，就是不尊重它，為什麼？它是易行道。八萬四千法門是難行道，難行道你能不能行得通？你行不通。易行道這條道路是你決定可以走得通的，你這一生真的能成就。不但不能輕慢，要生尊重心、感恩的心，阿彌陀佛知道我的根性很劣，用這個法門幫助我、成就我。如果輕慢，「信心虛浮，志願弛緩，口談淨業，心戀塵緣」，這四個字非常非常重要，心裡面還貪戀五欲六塵，還貪戀這個世間，「如是求生，當待驢年」，那就是沒指望了。你們看看生肖，十二生肖有沒有屬驢的？到驢年你才會成就，沒有驢年，這是古人常說的話，就是你決定不能成就。所以，一定要真為生死發菩提心，要把塵緣徹底放下，不再有絲毫貪戀。</w:t>
      </w:r>
      <w:r>
        <w:t xml:space="preserve"> </w:t>
      </w:r>
    </w:p>
    <w:p w14:paraId="39EF1CA1" w14:textId="77777777" w:rsidR="009417DB" w:rsidRDefault="009417DB">
      <w:pPr>
        <w:pStyle w:val="a3"/>
      </w:pPr>
      <w:r>
        <w:t xml:space="preserve">　　尤其現在災難頻繁，我們從媒體的報導，網路上所看到的，更應當高度的提醒自己、警覺自己。在這一生當中，而且時間短促，我這二、三年當中，我的淨業一定修成。怎麼修成？塵緣徹底放下，深信切願，一向專念，往生西方極樂世界真有把握，這就對了。如果這個災難過去了，你還在這個世間，那你就有任務。什麼任務？收拾災難的殘局，幫助社會恢復秩序，需要你的智慧，需要你的方法，需要你的經驗。這就是需要你修學的功德，幫助苦難的眾生，破迷開悟，離苦得樂，菩薩事業。我不是菩薩，我怎麼能做？信願念佛成功了，這個人就是菩薩。還在這個世間，他就能幫助諸佛菩薩教化眾生。　　</w:t>
      </w:r>
    </w:p>
    <w:sectPr w:rsidR="009417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652B3" w14:textId="77777777" w:rsidR="009417DB" w:rsidRDefault="009417DB" w:rsidP="0047224E">
      <w:r>
        <w:separator/>
      </w:r>
    </w:p>
  </w:endnote>
  <w:endnote w:type="continuationSeparator" w:id="0">
    <w:p w14:paraId="2BC3D75A" w14:textId="77777777" w:rsidR="009417DB" w:rsidRDefault="009417DB" w:rsidP="00472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25CE5" w14:textId="77777777" w:rsidR="009417DB" w:rsidRDefault="009417DB" w:rsidP="0047224E">
      <w:r>
        <w:separator/>
      </w:r>
    </w:p>
  </w:footnote>
  <w:footnote w:type="continuationSeparator" w:id="0">
    <w:p w14:paraId="095572C7" w14:textId="77777777" w:rsidR="009417DB" w:rsidRDefault="009417DB" w:rsidP="004722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24E"/>
    <w:rsid w:val="0047224E"/>
    <w:rsid w:val="009417D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6D486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22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22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22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22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