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D9B92" w14:textId="77777777" w:rsidR="00CB016A" w:rsidRDefault="00CB016A">
      <w:r>
        <w:t>念佛的真實利益</w:t>
      </w:r>
      <w:r>
        <w:t>—</w:t>
      </w:r>
      <w:r>
        <w:t>極樂世界真有三輩九品嗎？　　（第五五六集）　　恭錄自</w:t>
      </w:r>
      <w:r>
        <w:t xml:space="preserve"> </w:t>
      </w:r>
      <w:r>
        <w:t>淨空老法師《淨土大經解演義》　　檔名：</w:t>
      </w:r>
      <w:r>
        <w:t xml:space="preserve">29-506-0556 </w:t>
      </w:r>
    </w:p>
    <w:p w14:paraId="35A5F6EC" w14:textId="77777777" w:rsidR="00CB016A" w:rsidRDefault="00CB016A">
      <w:pPr>
        <w:pStyle w:val="a3"/>
      </w:pPr>
      <w:r>
        <w:t xml:space="preserve">　　極樂世界真有三輩九品嗎？我們學淨宗學了不少年，《無量壽經》也學了十幾遍，我在前面講了很多，三輩九品真的是假的？不能說它有，也不能說它沒有。為什麼不能說它沒有？往生到極樂世界，他們所證得的層次確實不一樣，有人證得深，有人證得淺，所以就有三輩九品。為什麼不能說它有？因為到西方極樂世界，得到阿彌陀佛本願威神加持，第二十願所講的「皆作阿惟越致菩薩」，這個話怎麼辦？阿惟越致菩薩是什麼？實報莊嚴土的菩薩，都是明心見性，見性成佛，都是這個境界。但是他煩惱一品沒斷，帶業往生的，怎麼能作阿惟越致菩薩？所以，不能說它一定有，也不能說它一定無。就像我們在《華嚴經》上，學了這麼多年的《華嚴經》，我們明瞭，圓教初住菩薩以上四十一個階級，這四十一個階級你能說它有嗎？大家好好想想，不執著不分別、不起心不動念，這裡頭還有什麼等級？有等級就有分別、有執著。分別執著沒有，起心動念都沒有了，初住菩薩就不起心不動念了，四十一位菩薩個個都是不起心不動念，這不是平等了嗎？哪來的階級？真不好懂。</w:t>
      </w:r>
      <w:r>
        <w:t xml:space="preserve"> </w:t>
      </w:r>
    </w:p>
    <w:p w14:paraId="3AFE8F21" w14:textId="77777777" w:rsidR="00CB016A" w:rsidRDefault="00CB016A">
      <w:pPr>
        <w:pStyle w:val="a3"/>
      </w:pPr>
      <w:r>
        <w:t xml:space="preserve">　　那佛說的四十一個階級，十住、十行、十迴向、十地四十個，等覺，四十一個。於是我想起了，我從哪裡想起的？從前面，這學《華嚴經》學出來的。須陀洹斷了三界八十八品見惑，須陀洹，他還有見惑的習氣。到二果斯陀含，習氣斷掉了。斷掉這個習氣之後，要斷思惑，思惑有八十一品，思惑斷盡了，證得阿羅漢。但是阿羅漢還有思惑的習氣沒斷，習氣斷盡，他升級，他就升到辟支佛。這見思煩惱的習氣。辟支佛見思煩惱的習氣都沒有了，都斷掉了，他要斷什麼？他要斷塵沙煩惱，就是分別，分別斷掉了他就成菩薩。但是菩薩還帶著有塵沙煩惱的習氣，塵沙煩惱習氣斷盡，他成佛了，十法界裡面的佛。十法界裡面的佛，起心動念沒斷，要知道起心動念叫做無明，無明沒斷。他把起心動念斷掉，不起心不動念，無明斷了，他脫離十法界，他變成什麼？初住菩薩。初住菩薩無明破了，不起心不動念了。無明有沒有習氣？肯定有。我們從這個地方懂得，無始無明的習氣要斷盡，他就成佛了。</w:t>
      </w:r>
      <w:r>
        <w:t xml:space="preserve"> </w:t>
      </w:r>
    </w:p>
    <w:p w14:paraId="52C5C532" w14:textId="77777777" w:rsidR="00CB016A" w:rsidRDefault="00CB016A">
      <w:pPr>
        <w:pStyle w:val="a3"/>
      </w:pPr>
      <w:r>
        <w:t xml:space="preserve">　　所以，這四十一個階級，是無始無明斷的程度不一樣。無始無明的習氣，古大德有個比喻，比喻得很好，古人的比喻用酒瓶，用酒瓶做比喻。譬如四十一個位次，四十一個階級，我們用四十一個酒瓶，統統裝滿酒的酒瓶，同一天裝進去，在酒瓶裡已經裝了好幾年。那個酒瓶裡面的酒倒乾淨，擦乾淨了，擦得乾乾淨淨，確實一滴都沒有了，這就是什麼？就是無明煩惱斷了。把無明煩惱比作酒，真斷了，聞聞酒瓶還有味道。如果我們每個月倒一瓶酒，這四十一個酒瓶就是四十一個月，每個月倒一瓶，我們用這個比喻。第一個月的聞聞那個味道一定很濃，第二個月的時候就淡了，第三個月就更淡了，大概到了第四十一個月的時候，一點味道都沒有，那叫成佛了。我對於四十一位法身大士，我是這種體會。所以四十一個位次不能說有，也不能說沒有。沒有是什麼？他那個習氣確實有濃淡不一樣，但是習氣不礙事，不礙他的智慧，不礙他的神通，不礙他度化眾生的弘願。一切眾生有感他都能應，應以什麼身得度，他就現什麼身。觀世音菩薩三十二應，應以佛身得度，他能現佛身，應以菩薩身得度，他能現菩薩身。三十二應是三十二大類，包括所有一切眾生之相他都能示現，所以眾生有感他就有應，真能幫助人解決問題。　　</w:t>
      </w:r>
    </w:p>
    <w:sectPr w:rsidR="00CB016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39C1C" w14:textId="77777777" w:rsidR="00CB016A" w:rsidRDefault="00CB016A" w:rsidP="00464ED6">
      <w:r>
        <w:separator/>
      </w:r>
    </w:p>
  </w:endnote>
  <w:endnote w:type="continuationSeparator" w:id="0">
    <w:p w14:paraId="65263BCC" w14:textId="77777777" w:rsidR="00CB016A" w:rsidRDefault="00CB016A" w:rsidP="00464E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CB1A6" w14:textId="77777777" w:rsidR="00CB016A" w:rsidRDefault="00CB016A" w:rsidP="00464ED6">
      <w:r>
        <w:separator/>
      </w:r>
    </w:p>
  </w:footnote>
  <w:footnote w:type="continuationSeparator" w:id="0">
    <w:p w14:paraId="5F238B19" w14:textId="77777777" w:rsidR="00CB016A" w:rsidRDefault="00CB016A" w:rsidP="00464E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ED6"/>
    <w:rsid w:val="00464ED6"/>
    <w:rsid w:val="00B519F4"/>
    <w:rsid w:val="00CB0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70FC3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4E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4E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4E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4E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209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2026-08-12T05:07:00Z</dcterms:created>
  <dcterms:modified xsi:type="dcterms:W3CDTF">2026-08-12T05:07:00Z</dcterms:modified>
</cp:coreProperties>
</file>