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29BF" w14:textId="77777777" w:rsidR="0052714E" w:rsidRDefault="0052714E">
      <w:r>
        <w:t>念佛的真實利益</w:t>
      </w:r>
      <w:r>
        <w:t>—</w:t>
      </w:r>
      <w:r>
        <w:t>臨終見佛，為是自佛？為是他佛？　　（第五九八集）　　恭錄自</w:t>
      </w:r>
      <w:r>
        <w:t xml:space="preserve"> </w:t>
      </w:r>
      <w:r>
        <w:t>淨空老法師《淨土大經解演義》　　檔名：</w:t>
      </w:r>
      <w:r>
        <w:t xml:space="preserve">29-506-0598 </w:t>
      </w:r>
    </w:p>
    <w:p w14:paraId="5CD96C63" w14:textId="77777777" w:rsidR="0052714E" w:rsidRDefault="0052714E">
      <w:pPr>
        <w:pStyle w:val="a3"/>
      </w:pPr>
      <w:r>
        <w:t xml:space="preserve">　　「二、《無量壽起信論》」，《無量壽經起信論》，彭際清居士講的。你看，第一個靈峰大師，出家人，第二個是居士。《無量壽經起信論》裡也假設了一個問答，「問：臨終見佛，為是自佛，為是他佛。」因為一切法從心想生，臨終佛來接引，是不是我心裡想出來的佛？還是真的西方極樂世界阿彌陀佛來了？起這麼個疑問。起這個疑問，可能他就不能往生，為什麼？連功夫成片都破壞了。所以臨命終時要注意，佛來了，一點疑惑都沒有，一點分別都沒有，真誠恭敬心起來應對，你就決定得生。疑這個、疑那個，這是什麼原因？學教學得太多了。教，學多了也造成麻煩，為什麼？分別執著，所知障裡又加上煩惱障，這怎麼能去得了？虧吃大了。「若他佛者，心外取佛，即成魔業；若自佛者，想力所成，虛妄不實，云何往生？」這個問得好，為什麼？真有這一類懷疑的人，這是菩薩作略，把這個問題給我們解出來。</w:t>
      </w:r>
      <w:r>
        <w:t xml:space="preserve"> </w:t>
      </w:r>
    </w:p>
    <w:p w14:paraId="1C1FF04D" w14:textId="77777777" w:rsidR="0052714E" w:rsidRDefault="0052714E">
      <w:pPr>
        <w:pStyle w:val="a3"/>
      </w:pPr>
      <w:r>
        <w:t xml:space="preserve">　　「答：自佛他佛，總成戲論。」為什麼？這是分別執著。「人我兩忘，自他不異。」不但是臨終，就是在平時，我們最好也能保住不起心不動念，就是六根接觸六塵境界，不起心不動念、不分別不執著。如果能常常想到這四句，真的落實，不知不覺你的妄心就淡薄，真心就現前。心裡清清楚楚、明明白白，凡所有相皆是虛妄，你就能放得下，不再執著。「諸佛法身，湛然常寂。」諸佛的法身沒有現象，湛然常寂，湛然是比喻像水一樣乾淨沒有污染，平靜沒有波動，心要保持這樣，這是真心。有了染污，有了波動，那叫妄心。真心像一面鏡子一樣，照見萬法，無所不知，無所不能。妄心也照，照錯了，因為這水有染污又有波浪，雖能照，沒有辦法把現象照得完整，都在那裡動蕩，你就會認錯了。</w:t>
      </w:r>
      <w:r>
        <w:t xml:space="preserve"> </w:t>
      </w:r>
    </w:p>
    <w:p w14:paraId="105287C0" w14:textId="77777777" w:rsidR="0052714E" w:rsidRDefault="0052714E">
      <w:pPr>
        <w:pStyle w:val="a3"/>
      </w:pPr>
      <w:r>
        <w:t xml:space="preserve">　　「以本願故，感應道交」，這是說明臨終見佛，真正的原因說出來了，阿彌陀佛有願，念佛人有感，就是有求，求佛菩薩來接引，佛菩薩就有應，感應道交。這個應的緣跟因，前面我們學過，感應的因，來應的因是自性。《還源觀》上自性清淨圓明體，這個是無處不在、無時不在，這是因，真因。緣，緣是彌陀的本願，是我們自己求阿彌陀佛加持的這個念頭，這都是緣。所以現相就現前，現相是果。這個現相「即自即他」，即自是自性，自性變的；即他，阿彌陀佛的願力。「無虛無實」，無虛是自性，無實是現相。這個相不是真實的，為什麼？那個相不永遠存在，剎那之間就沒有了，你到極樂世界去了。　　</w:t>
      </w:r>
    </w:p>
    <w:sectPr w:rsidR="00527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882E8" w14:textId="77777777" w:rsidR="0052714E" w:rsidRDefault="0052714E" w:rsidP="008827B4">
      <w:r>
        <w:separator/>
      </w:r>
    </w:p>
  </w:endnote>
  <w:endnote w:type="continuationSeparator" w:id="0">
    <w:p w14:paraId="515B4F44" w14:textId="77777777" w:rsidR="0052714E" w:rsidRDefault="0052714E" w:rsidP="00882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0CA04" w14:textId="77777777" w:rsidR="0052714E" w:rsidRDefault="0052714E" w:rsidP="008827B4">
      <w:r>
        <w:separator/>
      </w:r>
    </w:p>
  </w:footnote>
  <w:footnote w:type="continuationSeparator" w:id="0">
    <w:p w14:paraId="14899D72" w14:textId="77777777" w:rsidR="0052714E" w:rsidRDefault="0052714E" w:rsidP="00882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B4"/>
    <w:rsid w:val="0052714E"/>
    <w:rsid w:val="008827B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143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7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7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7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7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