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2E1E" w14:textId="77777777" w:rsidR="00A30941" w:rsidRDefault="00A30941">
      <w:r>
        <w:t>念佛的真實利益</w:t>
      </w:r>
      <w:r>
        <w:t>—</w:t>
      </w:r>
      <w:r>
        <w:t>求往生的六樁要事　　（第六三九集）　　恭錄自</w:t>
      </w:r>
      <w:r>
        <w:t xml:space="preserve"> </w:t>
      </w:r>
      <w:r>
        <w:t>淨空老法師《淨土大經解演義》　　檔名：</w:t>
      </w:r>
      <w:r>
        <w:t xml:space="preserve">29-506-0639 </w:t>
      </w:r>
    </w:p>
    <w:p w14:paraId="26C6E7C7" w14:textId="77777777" w:rsidR="00A30941" w:rsidRDefault="00A30941">
      <w:pPr>
        <w:pStyle w:val="a3"/>
      </w:pPr>
      <w:r>
        <w:t xml:space="preserve">　　「於正因中，發心念佛，實為首要」。最重要的一樁大事，這段經文，總共說了六樁事情，第一個受持本經，我們想到極樂世界去，依什麼方法去？就是依這部經。第二求生淨土，真正發心求生淨土，親近阿彌陀佛，我們皈依，皈依阿彌陀佛。第三要發菩提心，菩提心要像蕅益大師所說的，對這個法門真信，沒有絲毫懷疑，真願。真信、真願意往生，這個心就是菩提心，蕅益大師所說的，這個心是無上菩提心，他萬緣放下，一心一意的求生淨土，親近阿彌陀佛。第四要嚴持戒律，前面講得很多，現在我們的戒律做不好，原因在哪裡？沒有從根上下手。古人比我們好，古人從小就紮根，根是什麼？根是《弟子規》。我在淨業三福裡講得很清楚，「孝養父母，奉事師長，慈心不殺，修十善業」，這是往生淨土第一個條件，必須要遵守。怎麼孝養父母？怎麼樣尊師重道？把《弟子規》學會、落實了，你就做到了。這是古來祖師大德給我們開這條路。如果不走這個路，那也行，你就得跟著釋迦牟尼佛指導的路子，先學小乘，後學大乘。中國古大德用儒跟道代替小乘，就不必學小乘經；如果儒也不學，小乘也不學，大乘落空了，怎麼學都學不像。所以儒釋道這三個根比什麼都重要，無論在家、出家，至少用一年的時間，把《弟子規》、《感應篇》、《</w:t>
      </w:r>
      <w:r>
        <w:t xml:space="preserve">十善業》好好的落實；不是念熟，也不是講透，要真做到，那才管用。第五個饒益有情，我們今天講了，把自己所修的一切功德，迴向眾生、迴向菩提、迴向實際，這是我們修行的目標，我們不求人天福報。人天福報都不求，何況眼前的這些名利、五欲六塵？統統要放下。最後第六段憶佛念佛。　　</w:t>
      </w:r>
    </w:p>
    <w:sectPr w:rsidR="00A309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D36C1" w14:textId="77777777" w:rsidR="00A30941" w:rsidRDefault="00A30941" w:rsidP="00923C8A">
      <w:r>
        <w:separator/>
      </w:r>
    </w:p>
  </w:endnote>
  <w:endnote w:type="continuationSeparator" w:id="0">
    <w:p w14:paraId="23244BF1" w14:textId="77777777" w:rsidR="00A30941" w:rsidRDefault="00A30941" w:rsidP="0092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34B1" w14:textId="77777777" w:rsidR="00A30941" w:rsidRDefault="00A30941" w:rsidP="00923C8A">
      <w:r>
        <w:separator/>
      </w:r>
    </w:p>
  </w:footnote>
  <w:footnote w:type="continuationSeparator" w:id="0">
    <w:p w14:paraId="5B4EBB0B" w14:textId="77777777" w:rsidR="00A30941" w:rsidRDefault="00A30941" w:rsidP="00923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8A"/>
    <w:rsid w:val="00923C8A"/>
    <w:rsid w:val="00A309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580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