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7F162" w14:textId="77777777" w:rsidR="00B4384D" w:rsidRDefault="00B4384D">
      <w:r>
        <w:t>念佛的真實利益</w:t>
      </w:r>
      <w:r>
        <w:t>—</w:t>
      </w:r>
      <w:r>
        <w:t>世間十善能否往生　　（第六四二集）　　恭錄自</w:t>
      </w:r>
      <w:r>
        <w:t xml:space="preserve"> </w:t>
      </w:r>
      <w:r>
        <w:t>淨空老法師《淨土大經解演義》　　檔名：</w:t>
      </w:r>
      <w:r>
        <w:t xml:space="preserve">29-506-0642 </w:t>
      </w:r>
    </w:p>
    <w:p w14:paraId="24340D3A" w14:textId="77777777" w:rsidR="00B4384D" w:rsidRDefault="00B4384D">
      <w:pPr>
        <w:pStyle w:val="a3"/>
      </w:pPr>
      <w:r>
        <w:t xml:space="preserve">　　「上之十善，均是世善」，世間法。世間法是佛法的基礎，世間的善都沒有能學好，怎麼能學佛？你看淨業三福這個世間善是先做到，它三條，第一條就是世間福，人天福報。人天福報要從《弟子規》、《感應篇》、《十善業》當中修得。你只要認真去做，你的福報就一天比一天大，智慧慢慢就開了。有這個基礎你才能入佛門，第二條就是入佛門，「受持三皈，具足眾戒，不犯威儀」，小乘。從小乘再提升，叫大乘，大乘，「發菩提心，深信因果，讀誦大乘，勸進行者」，自行化他。這個程序一定要懂得、要遵守。</w:t>
      </w:r>
      <w:r>
        <w:t xml:space="preserve"> </w:t>
      </w:r>
    </w:p>
    <w:p w14:paraId="7BEC2EA0" w14:textId="77777777" w:rsidR="00B4384D" w:rsidRDefault="00B4384D">
      <w:pPr>
        <w:pStyle w:val="a3"/>
      </w:pPr>
      <w:r>
        <w:t xml:space="preserve">　　下面是，「《報恩論》曰：凡是善行，皆可往生」，世間十善能不能往生？能，生凡聖同居土。「但必常常念佛迴向，即轉世善為淨因」，這個是一定要懂得的，修世間善，世間的善人他常常念佛，他把他的善心善行迴向求生極樂世界，臨命終時感得阿彌陀佛來接引他。也許我們說，《無量壽經》特別強調的是發菩提心，他沒發菩提心，單靠一點世間的善行能往生嗎？能，只要他相信西方極樂世界真有，極樂世界真有阿彌陀佛，自己願意求生極樂世界親近阿彌陀佛，這一念心就是無上菩提心。這話不是我說的，蕅益大師在《彌陀經要解》裡面說的。所以修世間善法的人，沒有接觸過佛法，很多不認識字，沒有機會聽經學教，但是他有善知識，遇到有學佛的朋友，告訴他極樂世界，他就相信，他就真發心、真念，求生淨土，臨命終時瑞相稀有，真能往生。</w:t>
      </w:r>
      <w:r>
        <w:t xml:space="preserve"> </w:t>
      </w:r>
    </w:p>
    <w:p w14:paraId="2EC5B80C" w14:textId="77777777" w:rsidR="00B4384D" w:rsidRDefault="00B4384D">
      <w:pPr>
        <w:pStyle w:val="a3"/>
      </w:pPr>
      <w:r>
        <w:t xml:space="preserve">　　世間善，這是用三福來說，十善，生凡聖同居土；二乘善就是「受持三皈，具足眾戒，不犯威儀」，二乘是聲聞、緣覺，他們往生生方便有餘土；大乘善，「發菩提心，深信因果，讀誦大乘，勸進行者」，生實報莊嚴土。配合前面往生的三輩，菩薩上輩往生，二乘中輩往生，凡聖同居土，世善往生。很清楚、很明瞭，都是正信，真正求生，有這個願望，真念佛，決定得生。「故佛說諸經，總兼世善」，可以說，佛說大乘經、小乘經，對於世間善常說。我們在這個世間，在這個世間一定要做善人，不能做惡人，為什麼？作惡果報在三惡道，行善果報在三善道。佛不願意看到眾生將來墮三惡道，這是他不願意看到的，所以一切經裡頭總是勸大家斷惡修善。從這個地方我們體會到佛的慈悲心，無盡的慈悲，念念照顧眾生。</w:t>
      </w:r>
      <w:r>
        <w:t xml:space="preserve"> </w:t>
      </w:r>
    </w:p>
    <w:p w14:paraId="72326B04" w14:textId="77777777" w:rsidR="00B4384D" w:rsidRDefault="00B4384D">
      <w:pPr>
        <w:pStyle w:val="a3"/>
      </w:pPr>
      <w:r>
        <w:t xml:space="preserve">　　「而此十善業，且特說專經（十善戒經）。以淨身三、口四、意三諸業」，讓我們得到三種清淨，身清淨，不殺、不盜、不淫，身清淨；口清淨，不妄語、不綺語、不兩舌、不惡口；意，不貪、不瞋、不痴，身口意三業清淨，「為修持根本也」。無論你修大乘任何一個宗派，八萬四千法門任何一個法門，都要以十善為根本，沒有十善，你進不了佛門。所以說佛法建立在世間法的基礎上，世間善，十善業就是世間善，沒有這個善法，你不能夠求佛的圓滿智慧跟福報，這求不到的。一定要有這個基礎，這個基礎我們一定要重視。今天《十善業道》裡包括著《太上感應篇》，包括著《弟子規》，這是三教合一，從根本上它就融合在一起，決定不能夠歧視，一定要尊重認真學習，把三個根練好，我們將來往生絕對有指望，決定有信心。　　</w:t>
      </w:r>
    </w:p>
    <w:sectPr w:rsidR="00B438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4792F" w14:textId="77777777" w:rsidR="00B4384D" w:rsidRDefault="00B4384D" w:rsidP="00B5687B">
      <w:r>
        <w:separator/>
      </w:r>
    </w:p>
  </w:endnote>
  <w:endnote w:type="continuationSeparator" w:id="0">
    <w:p w14:paraId="7BE3360A" w14:textId="77777777" w:rsidR="00B4384D" w:rsidRDefault="00B4384D" w:rsidP="00B568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CC638" w14:textId="77777777" w:rsidR="00B4384D" w:rsidRDefault="00B4384D" w:rsidP="00B5687B">
      <w:r>
        <w:separator/>
      </w:r>
    </w:p>
  </w:footnote>
  <w:footnote w:type="continuationSeparator" w:id="0">
    <w:p w14:paraId="288C9A8F" w14:textId="77777777" w:rsidR="00B4384D" w:rsidRDefault="00B4384D" w:rsidP="00B568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87B"/>
    <w:rsid w:val="00B4384D"/>
    <w:rsid w:val="00B519F4"/>
    <w:rsid w:val="00B5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ABEC0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68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68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68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68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2026-08-12T05:10:00Z</dcterms:created>
  <dcterms:modified xsi:type="dcterms:W3CDTF">2026-08-12T05:10:00Z</dcterms:modified>
</cp:coreProperties>
</file>