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663" w14:textId="77777777" w:rsidR="00EA3EB0" w:rsidRDefault="00EA3EB0">
      <w:r>
        <w:t>念佛的真實利益</w:t>
      </w:r>
      <w:r>
        <w:t>—</w:t>
      </w:r>
      <w:r>
        <w:t>制心一處往生的條件就具足　　（第七一五集）　　恭錄自</w:t>
      </w:r>
      <w:r>
        <w:t xml:space="preserve"> </w:t>
      </w:r>
      <w:r>
        <w:t>淨空老法師《淨土大經解演義》　　檔名：</w:t>
      </w:r>
      <w:r>
        <w:t xml:space="preserve">29-506-0715 </w:t>
      </w:r>
    </w:p>
    <w:p w14:paraId="7F941F39" w14:textId="77777777" w:rsidR="00EA3EB0" w:rsidRDefault="00EA3EB0">
      <w:pPr>
        <w:pStyle w:val="a3"/>
      </w:pPr>
      <w:r>
        <w:t xml:space="preserve">　　這個道理也就是世尊常說的「制心一處」，也有地方用「止心一處」，止是停止的止，跟制心一處是一個意思，把心放在一個地方。我們念佛人比其他法門更為殊勝，為什麼？我們把心放在一個地方，都放在阿彌陀佛。放在阿彌陀佛還沒有真正達到一處，往生的條件就具足，就能往生。達到一處呢？達到一處，成佛了。如果我們明白這個道理，知道這個事實真相功德不可思議，我相信你會把所有的念頭都放下，一心專念阿彌陀佛，就這一句名號，就成功了。我們就知道，釋迦牟尼佛四十九年講經教學，為的是什麼？就是為了要你深信這一句佛號，就這麼個道理。果然深信，他四十九年辛辛苦苦的目的達到了。深信之後，其餘都不要講了，都是廢話，為什麼？這一句佛號就是遍法界虛空界萬事萬法的全體，你完全抓到了。</w:t>
      </w:r>
      <w:r>
        <w:t xml:space="preserve"> </w:t>
      </w:r>
    </w:p>
    <w:p w14:paraId="707ED70C" w14:textId="77777777" w:rsidR="00EA3EB0" w:rsidRDefault="00EA3EB0">
      <w:pPr>
        <w:pStyle w:val="a3"/>
      </w:pPr>
      <w:r>
        <w:t xml:space="preserve">　　世出世間一切法從阿彌陀佛生，可以這樣說法，因為什麼？阿彌陀佛是自性，惠能大師講的「何期自性，能生萬法」，阿彌陀佛是自性。念公前面所引的這些經論、祖師大德的註疏，也有說得很清楚，這一句佛號就是實相，實相就是真如、就是自性，也就是法性，也就是第一義，一切法的總綱領。因為一般人不知道，所以對念佛時勤時惰，有的時候很猛心念，有的時候忘掉了，這都是信願不堅。為什麼信願不堅？認識不清楚。果然認識清楚，不會有這個事情。「但極樂聖眾，深達至理」。為什麼？他們天天聽彌陀說法，天天聽十方一切如來說法。「信深願切」，這四個字好，他有深信切願。「故勇猛精進無有懈時」，他沒有鬆懈的時候，永遠在精進，所以他的成就快！　　</w:t>
      </w:r>
    </w:p>
    <w:sectPr w:rsidR="00EA3E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4F90" w14:textId="77777777" w:rsidR="00EA3EB0" w:rsidRDefault="00EA3EB0" w:rsidP="00494E3D">
      <w:r>
        <w:separator/>
      </w:r>
    </w:p>
  </w:endnote>
  <w:endnote w:type="continuationSeparator" w:id="0">
    <w:p w14:paraId="4D5BF099" w14:textId="77777777" w:rsidR="00EA3EB0" w:rsidRDefault="00EA3EB0" w:rsidP="00494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82BE" w14:textId="77777777" w:rsidR="00EA3EB0" w:rsidRDefault="00EA3EB0" w:rsidP="00494E3D">
      <w:r>
        <w:separator/>
      </w:r>
    </w:p>
  </w:footnote>
  <w:footnote w:type="continuationSeparator" w:id="0">
    <w:p w14:paraId="30DF01C2" w14:textId="77777777" w:rsidR="00EA3EB0" w:rsidRDefault="00EA3EB0" w:rsidP="00494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3D"/>
    <w:rsid w:val="00494E3D"/>
    <w:rsid w:val="00B519F4"/>
    <w:rsid w:val="00EA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F1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