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688D" w14:textId="77777777" w:rsidR="00B65816" w:rsidRDefault="00B65816">
      <w:r>
        <w:t>念佛的真實利益</w:t>
      </w:r>
      <w:r>
        <w:t>—</w:t>
      </w:r>
      <w:r>
        <w:t>念佛確實幫助達到心地清淨　　（第七一七集）　　恭錄自</w:t>
      </w:r>
      <w:r>
        <w:t xml:space="preserve"> </w:t>
      </w:r>
      <w:r>
        <w:t>淨空老法師《淨土大經解演義》　　檔名：</w:t>
      </w:r>
      <w:r>
        <w:t xml:space="preserve">29-506-0717 </w:t>
      </w:r>
    </w:p>
    <w:p w14:paraId="62C1BB0B" w14:textId="77777777" w:rsidR="00B65816" w:rsidRDefault="00B65816">
      <w:pPr>
        <w:pStyle w:val="a3"/>
      </w:pPr>
      <w:r>
        <w:t xml:space="preserve">　　這一切人是不是真的阿彌陀佛？你說是真的，他就是真的，你說是假的，他就是假的，為什麼？一切法從心想生，是你自己做主宰。不是別人做主宰，別人做主宰就困難了，要自己去做主宰，所以這個事情不用問人，你問佛菩薩也沒用處。老祖宗告訴我們，「行有不得，反求諸己」，沒有叫你去找別人，反求諸己就對了。「剎那相應」，這是你自己意想不到的事情，不知道在哪個剎那你一下碰上。每個人的機緣都不一樣，我們從《五燈會元》裡面去看，一千七百則開悟的例子，沒有兩個人是相同，這說明什麼？說明念念都不相同，沒有相同的念頭。哪一個念頭的緣跟你相應，一下就通開，迷關就打破了。所以平時心愈清淨，這種機會就愈多；心不清淨，妄念很多，這個機會就沒有了。開悟，心一定要清淨，念佛確實可以幫助我們達到這個心地接近清淨，這個方法非常之妙。　　</w:t>
      </w:r>
    </w:p>
    <w:sectPr w:rsidR="00B658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EE070" w14:textId="77777777" w:rsidR="00B65816" w:rsidRDefault="00B65816" w:rsidP="00200C16">
      <w:r>
        <w:separator/>
      </w:r>
    </w:p>
  </w:endnote>
  <w:endnote w:type="continuationSeparator" w:id="0">
    <w:p w14:paraId="784FCA06" w14:textId="77777777" w:rsidR="00B65816" w:rsidRDefault="00B65816" w:rsidP="00200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56E1" w14:textId="77777777" w:rsidR="00B65816" w:rsidRDefault="00B65816" w:rsidP="00200C16">
      <w:r>
        <w:separator/>
      </w:r>
    </w:p>
  </w:footnote>
  <w:footnote w:type="continuationSeparator" w:id="0">
    <w:p w14:paraId="25091FA6" w14:textId="77777777" w:rsidR="00B65816" w:rsidRDefault="00B65816" w:rsidP="00200C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16"/>
    <w:rsid w:val="00200C16"/>
    <w:rsid w:val="00B519F4"/>
    <w:rsid w:val="00B6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7AD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C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C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C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C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