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EDB7" w14:textId="77777777" w:rsidR="00E645FF" w:rsidRDefault="00E645FF">
      <w:r>
        <w:t>念佛的真實利益</w:t>
      </w:r>
      <w:r>
        <w:t>—</w:t>
      </w:r>
      <w:r>
        <w:t>不逆不違，得生淨土　　（第七二六集）　　恭錄自</w:t>
      </w:r>
      <w:r>
        <w:t xml:space="preserve"> </w:t>
      </w:r>
      <w:r>
        <w:t>淨空老法師《淨土大經解演義》　　檔名：</w:t>
      </w:r>
      <w:r>
        <w:t xml:space="preserve">29-506-0726 </w:t>
      </w:r>
    </w:p>
    <w:p w14:paraId="24825428" w14:textId="77777777" w:rsidR="00E645FF" w:rsidRDefault="00E645FF">
      <w:pPr>
        <w:pStyle w:val="a3"/>
      </w:pPr>
      <w:r>
        <w:t xml:space="preserve">　　『其國不逆違，自然所牽隨』。「首句」，其國、彼國都是指西方極樂世界，不逆不違，「於各輩諸往生者」，這是講三輩九品，「皆不逆不違」。不逆不違是說什麼？我們換句話說，大家就懂了，老實、聽話、真幹，這個大家就好懂了。不逆就是老實、聽話、真幹，不違也是，不是這樣的人很難生極樂世界。佛教傳到中國，在中國這些年，將近兩千年了，大乘八個宗派，真正成就的，要算淨宗最殊勝。這兩千年來，真正念佛，真正往生，我們最保守的估計，決定超過十萬人，往生就成佛！諸位要記住，中國有十萬人成佛，這個福報多大，無與倫比。其他宗派統統加起來，成就起來，我們最保守的估計是三千人以上。因為那是靠自力修行成就的，真的是斷煩惱，見思煩惱、塵沙煩惱肯定是斷掉的。有少數連起心動念也放下，那是明心見性，見性成佛，真不少！</w:t>
      </w:r>
      <w:r>
        <w:t xml:space="preserve"> </w:t>
      </w:r>
    </w:p>
    <w:p w14:paraId="36E351BB" w14:textId="77777777" w:rsidR="00E645FF" w:rsidRDefault="00E645FF">
      <w:pPr>
        <w:pStyle w:val="a3"/>
      </w:pPr>
      <w:r>
        <w:t xml:space="preserve">　　從這個地方我們學佛的同學就建立信心，我們說祖上有德，我們的前輩有傳統文化孝悌仁義的根基，我們有這個根本。所以中國這塊地方，今天雖然遭難，雖然有災有難，絕對不會滅亡。我們把中國傳統文化疏忽了一百多年，在今天災難現前的時候，很多人已經覺悟了，政府也重視了，這是好事情。所以我們有理由相信，這個地區、這個國家、這個族群將來會有美好的前途。真正學佛，對於這個說法更是信心堅定，絕不懷疑。祖宗有德，而且這個德非常深厚。傳統教誨總一萬多年，佛教的教誨也有兩千年。所以，不逆不違也可以形容我們中國人民，中國人民老實、聽話、真幹，這個很多。不老實、不聽話、不真幹的，也不過就是最近這一個世紀而已。滿清亡國之後到現在一百年，這一個世紀，不老實的人逐漸逐漸多了，不聽話的多了，不真幹的人多了。覺悟了，我們就回頭。李老師當年在世常常告訴我，他說他老人家一生想學老實，學不像。告訴我，老實難，真難。老實跟真幹、聽話是連起來的，老實人肯定聽話，你叫他怎麼做，他就死心塌地真去幹，往往真成就的全是這些人，所以老實可貴。印祖教給我們，老實念佛，求生淨土。這句話他這一生不知道說了多少句，常常用它來勸人。　　</w:t>
      </w:r>
    </w:p>
    <w:sectPr w:rsidR="00E645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C04D1" w14:textId="77777777" w:rsidR="00E645FF" w:rsidRDefault="00E645FF" w:rsidP="00AC561F">
      <w:r>
        <w:separator/>
      </w:r>
    </w:p>
  </w:endnote>
  <w:endnote w:type="continuationSeparator" w:id="0">
    <w:p w14:paraId="65BC8A1E" w14:textId="77777777" w:rsidR="00E645FF" w:rsidRDefault="00E645FF" w:rsidP="00AC5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61D8" w14:textId="77777777" w:rsidR="00E645FF" w:rsidRDefault="00E645FF" w:rsidP="00AC561F">
      <w:r>
        <w:separator/>
      </w:r>
    </w:p>
  </w:footnote>
  <w:footnote w:type="continuationSeparator" w:id="0">
    <w:p w14:paraId="2957780F" w14:textId="77777777" w:rsidR="00E645FF" w:rsidRDefault="00E645FF" w:rsidP="00AC5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1F"/>
    <w:rsid w:val="00AC561F"/>
    <w:rsid w:val="00B519F4"/>
    <w:rsid w:val="00E6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169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