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4802" w14:textId="77777777" w:rsidR="00400D77" w:rsidRDefault="00400D77">
      <w:r>
        <w:t>念佛的真實利益</w:t>
      </w:r>
      <w:r>
        <w:t>—</w:t>
      </w:r>
      <w:r>
        <w:t>要加強與淨土的緣　　（第七三Ｏ集）　　恭錄自</w:t>
      </w:r>
      <w:r>
        <w:t xml:space="preserve"> </w:t>
      </w:r>
      <w:r>
        <w:t>淨空老法師《淨土大經解演義》　　檔名：</w:t>
      </w:r>
      <w:r>
        <w:t xml:space="preserve">29-506-0730 </w:t>
      </w:r>
    </w:p>
    <w:p w14:paraId="2B363F82" w14:textId="77777777" w:rsidR="00400D77" w:rsidRDefault="00400D77">
      <w:pPr>
        <w:pStyle w:val="a3"/>
      </w:pPr>
      <w:r>
        <w:t xml:space="preserve">　　我們任何一個人在六道裡面，六道的範圍太大，生生世世，我們與哪一道都有很深的緣分。緣分最深的，一般講人死了都做鬼，這應該是緣分最深的。有沒有道理？有道理。為什麼？鬼是貪心變的，你說這世間人哪個人沒有貪心？貪瞋痴慢疑，貪的確是擺在第一位，貪心就到鬼道去了。佛講的這些話真的，不是假的，我們要牢牢記在心頭，時時刻刻提起觀照。我們不想到鬼道，不想去做鬼，也不想做畜生，也不想墮地獄；換句話說，貪瞋痴要很小心謹慎。這個念頭起來了，趕緊念佛把它伏住，就是控制住，念頭才起立刻就控制住，這叫功夫，這叫真實利益。果然控制了，三惡道的緣就斷掉。</w:t>
      </w:r>
      <w:r>
        <w:t xml:space="preserve"> </w:t>
      </w:r>
    </w:p>
    <w:p w14:paraId="5B2F3358" w14:textId="77777777" w:rsidR="00400D77" w:rsidRDefault="00400D77">
      <w:pPr>
        <w:pStyle w:val="a3"/>
      </w:pPr>
      <w:r>
        <w:t xml:space="preserve">　　善道，善道裡第一善，我們知道是往生淨土，親近彌陀。那我們就拼命要把這個緣加強，有空就要念佛，不要去想別的。希望在一年半載當中，就能讓佛號不中斷。能不能做到？能，完全在自己，自己要求自己不要打妄想，不要想東想西，就想阿彌陀佛。因為煩惱習氣很重，自然就斷了，不知不覺它就斷了。這個斷，佛法叫失念，你把「阿彌陀佛」失掉，這叫失念。失念不怕，趕快把它給找回來，這句佛號又接著念。念沒有多久的時候，又忘掉了、又不見了，開始二、三個月就跟打仗一樣，拉鋸戰，一會不見了，一會馬上拉回來，拉鋸戰。拉個半年就差不多了，你就會打勝，打勝了，佛念多，妄念就很少了。真正這樣用功，一年之後我們相信妄念沒有了，全是佛念。這個時候，淨宗有說叫功夫成片，什麼叫功夫成片？這就是功夫成片。只要念到功夫成片，往生就有把握。要努力，決定不能夠妥協，不能跟自己妥協，要非常認真、非常努力，把這一仗打贏，我們得勝，就到極樂世界去了。　　</w:t>
      </w:r>
    </w:p>
    <w:sectPr w:rsidR="00400D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4BF4" w14:textId="77777777" w:rsidR="00400D77" w:rsidRDefault="00400D77" w:rsidP="009348F1">
      <w:r>
        <w:separator/>
      </w:r>
    </w:p>
  </w:endnote>
  <w:endnote w:type="continuationSeparator" w:id="0">
    <w:p w14:paraId="58A79B37" w14:textId="77777777" w:rsidR="00400D77" w:rsidRDefault="00400D77" w:rsidP="0093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19DD" w14:textId="77777777" w:rsidR="00400D77" w:rsidRDefault="00400D77" w:rsidP="009348F1">
      <w:r>
        <w:separator/>
      </w:r>
    </w:p>
  </w:footnote>
  <w:footnote w:type="continuationSeparator" w:id="0">
    <w:p w14:paraId="711B3733" w14:textId="77777777" w:rsidR="00400D77" w:rsidRDefault="00400D77" w:rsidP="00934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F1"/>
    <w:rsid w:val="00400D77"/>
    <w:rsid w:val="009348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916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8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8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8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8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