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D2F0" w14:textId="77777777" w:rsidR="007E7DFD" w:rsidRDefault="007E7DFD">
      <w:r>
        <w:t>念佛的真實利益</w:t>
      </w:r>
      <w:r>
        <w:t>—</w:t>
      </w:r>
      <w:r>
        <w:t>念佛為什麼心不能專、意不能定？　　（第七四九集）　　恭錄自</w:t>
      </w:r>
      <w:r>
        <w:t xml:space="preserve"> </w:t>
      </w:r>
      <w:r>
        <w:t>淨空老法師《淨土大經解演義》　　檔名：</w:t>
      </w:r>
      <w:r>
        <w:t xml:space="preserve">29-506-0749 </w:t>
      </w:r>
    </w:p>
    <w:p w14:paraId="6A501721" w14:textId="77777777" w:rsidR="007E7DFD" w:rsidRDefault="007E7DFD">
      <w:pPr>
        <w:pStyle w:val="a3"/>
      </w:pPr>
      <w:r>
        <w:t xml:space="preserve">　　「《智度論》云：婬欲者，雖不惱眾生」，如果說惱眾生，他就把淫欲放棄了，他以此為樂，麻煩就大了，「繫縛心故，立為大罪」。淫欲之罪是什麼？我們一般人講情執，這個執著非常的深，非常的嚴重，障礙你修行。我們今天念佛，心不能專、意不能定，你自己去想想看，到底是什麼障礙在擾亂。這裡頭我們常講了十五個字，殺盜淫妄再加個酒，這五戒；貪瞋痴慢疑，疑，問題非常嚴重；怨恨惱怒煩。這十五個字我們有沒有？如果有，你就曉得這個東西障道，它障礙我們念佛不清淨，它障礙我們念佛不一心。我們為什麼不能像那些真正學佛的人三年五載就自在往生了，什麼原因？原因就在這十五個字沒放下。真正三年五載念佛往生的，你仔細去觀察，他這十五個字沒有了，他放下了。這十五個字裡頭，淫是最可怕的，比殺還可怕。</w:t>
      </w:r>
      <w:r>
        <w:t xml:space="preserve"> </w:t>
      </w:r>
    </w:p>
    <w:p w14:paraId="1D9433F1" w14:textId="77777777" w:rsidR="007E7DFD" w:rsidRDefault="007E7DFD">
      <w:pPr>
        <w:pStyle w:val="a3"/>
      </w:pPr>
      <w:r>
        <w:t xml:space="preserve">　　《智度論》上這個話說得好，婬欲雖不惱眾生，繫縛心故，這個罪重，叫情執。《瑜伽師地論》說，「諸愛之中，欲愛為最」，跟《智度論》上講的一個意思，「若能治彼，餘自然伏，如制強力，弱者自伏」。這就是說，在五種煩惱裡頭，這個力量最強。對治煩惱是要把最強的先對治它，這個煩惱制伏住，其他的很容易，就不難了。每個人根性不一樣，這個自己要知道。這統統屬於貪，所以五毒把貪擺在第一。貪什麼？貪財、貪色、貪名、貪利。你看看你貪的哪一種貪最嚴重，你就先斷它。淨宗同學用的方法就是持名念佛，執持名號，這個念頭一起，馬上就換到阿彌陀佛。如果我們從早到晚念念都是阿彌陀佛，這些妄想、雜念都進不來，這叫功夫得力了。一面念佛，一面還夾雜著這些煩惱，把我們念佛的功夫全破壞了。所以念佛功夫不能成就，這個事實不能不知道。　　</w:t>
      </w:r>
    </w:p>
    <w:sectPr w:rsidR="007E7D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D88A" w14:textId="77777777" w:rsidR="007E7DFD" w:rsidRDefault="007E7DFD" w:rsidP="002949D2">
      <w:r>
        <w:separator/>
      </w:r>
    </w:p>
  </w:endnote>
  <w:endnote w:type="continuationSeparator" w:id="0">
    <w:p w14:paraId="1F7F2279" w14:textId="77777777" w:rsidR="007E7DFD" w:rsidRDefault="007E7DFD" w:rsidP="00294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D87D" w14:textId="77777777" w:rsidR="007E7DFD" w:rsidRDefault="007E7DFD" w:rsidP="002949D2">
      <w:r>
        <w:separator/>
      </w:r>
    </w:p>
  </w:footnote>
  <w:footnote w:type="continuationSeparator" w:id="0">
    <w:p w14:paraId="489439B8" w14:textId="77777777" w:rsidR="007E7DFD" w:rsidRDefault="007E7DFD" w:rsidP="00294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D2"/>
    <w:rsid w:val="002949D2"/>
    <w:rsid w:val="007E7D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C6A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