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ED25" w14:textId="77777777" w:rsidR="00B06290" w:rsidRDefault="00B06290">
      <w:r>
        <w:t>念佛的真實利益</w:t>
      </w:r>
      <w:r>
        <w:t>—</w:t>
      </w:r>
      <w:r>
        <w:t>一聞名號，畢竟得度　　（第七六四集）　　恭錄自</w:t>
      </w:r>
      <w:r>
        <w:t xml:space="preserve"> </w:t>
      </w:r>
      <w:r>
        <w:t>淨空老法師《淨土大經解演義》　　檔名：</w:t>
      </w:r>
      <w:r>
        <w:t xml:space="preserve">29-506-0764 </w:t>
      </w:r>
    </w:p>
    <w:p w14:paraId="166A5E2D" w14:textId="77777777" w:rsidR="00B06290" w:rsidRDefault="00B06290">
      <w:pPr>
        <w:pStyle w:val="a3"/>
      </w:pPr>
      <w:r>
        <w:t xml:space="preserve">　　「《彌陀要解》云」，這蕅益大師的，「不論至心散心、有心無心，或解不解，但彌陀名號，或六方佛名，此經名字，一經於耳，假使千萬劫後，畢竟因斯度脫」。你看這個意思，蕅益大師這再來人，不是普通人。《彌陀要解》這本書他末後有一篇跋文，說明他這個解是九天寫完的，寫成這部註解，《要解》。印光大師對於這部書的讚歎，說即使古佛再來給《彌陀經》做一部註解，也不能超過其上。這個讚歎還得了！這個讚歎似乎是說就是阿彌陀佛親自來註解。有許多人看到印祖這個讚歎，心裡有懷疑。我就遇到，還是大法師，講經說法的老法師，問我，印老說的這句話是不是太過分一點？我回答他說，一點都不過分，印祖所說的恰到好處。是真的不是假的，我們要相信。他說不論是至心、散心，至心就是專心，沒有雜念，散心就是有雜念；有心或者是無心，有心是求生淨土，這有心，沒有心是隨便跟著念，人家念我也念；或者是解，或者是不解，對於《無量壽經》理解，《彌陀經》能理解的，或者是根本就不相信佛的，他沒有看過經，沒有聽過經，別人念跟著念，跟著念個一聲、二聲。但彌陀名號，你看只念這一句阿彌陀佛，或者是南無阿彌陀佛，就是不管有心無心，或者是六方佛名，念本師釋迦牟尼佛、毘盧遮那佛、盧舍那佛，無論是</w:t>
      </w:r>
      <w:r>
        <w:t>哪個，只要是念了佛名字，或者是經名，《阿彌陀經》、《佛說阿彌陀經》、《妙法蓮華經》、《大方廣佛華嚴經》，只要是佛經的經題，一經於耳，他聽進去了，假使千萬劫後遇到緣，畢竟因斯度脫。為什麼？這就是他的善根，這就在阿賴耶識裡種下佛種子，佛法僧的種子，這三寶。菩薩的名號是僧寶，他聽到觀音菩薩，聽到地藏菩薩，聽到文殊菩薩，阿賴耶識裡有菩薩名號，僧寶，這個種子永遠不會消失，千萬劫後都不會消失，遇到緣就是遇到三寶，這個種子會起現行、會起作用，他就相信了，他就深入。所以給一切眾生做種子，這個很重要。不信沒有關係，謗佛謗法也沒有關係，只要他真聽見了，看到佛像，看到經書，沒有翻，看到那個題目，一歷眼根也是永為道種，這個事情要會做。</w:t>
      </w:r>
      <w:r>
        <w:t xml:space="preserve"> </w:t>
      </w:r>
    </w:p>
    <w:p w14:paraId="09ABA93F" w14:textId="77777777" w:rsidR="00B06290" w:rsidRDefault="00B06290">
      <w:pPr>
        <w:pStyle w:val="a3"/>
      </w:pPr>
      <w:r>
        <w:t xml:space="preserve">　　我早年初學佛的時候，在大專佛學講座教學，我就教這些學生，學生在學校怕人家說他迷信，學佛不敢公開。我說你們錯了，要公開，為什麼？人家就是諷刺你、譏笑你，你也度了他，你也把佛的種子種到他阿賴耶識去了，功德大得不得了！我這麼一說，大家問：怎麼做法？我說手上拿念珠，學生手上串一條念珠，人家一看「阿彌陀佛」，他自己就會念。你們學校念書有課本，課本上通常都寫名字，我告訴你，不要寫自己的名字，寫阿彌陀佛，這阿彌陀佛的書，你看多少人，念的人，多少人就聽到了，用這個方法就度很多人。方法多得很，不怕人家。我們表現得很好，人家以後就讚歎，學佛的真不錯，學佛的人老實，不說假話，不騙人，就單單這一點，別人就讚歎你。所以應當要懂得，不必迴避。</w:t>
      </w:r>
      <w:r>
        <w:t xml:space="preserve"> </w:t>
      </w:r>
    </w:p>
    <w:p w14:paraId="19889D42" w14:textId="77777777" w:rsidR="00B06290" w:rsidRDefault="00B06290">
      <w:pPr>
        <w:pStyle w:val="a3"/>
      </w:pPr>
      <w:r>
        <w:t xml:space="preserve">　　下面這是個比喻，「如聞塗毒鼓，遠近皆喪」。這個故事是佛經上的，這是戰爭的時候，大概像現在用瓦斯這一類的武器。「食少金剛，決定不消」，金剛是最硬的東西，你吃下雖然一點點，它不會消失，用這個是做比喻。「亦正是悉度脫之之旨」，所以肯定度一切眾生。　　</w:t>
      </w:r>
    </w:p>
    <w:sectPr w:rsidR="00B062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319CC" w14:textId="77777777" w:rsidR="00B06290" w:rsidRDefault="00B06290" w:rsidP="0079015A">
      <w:r>
        <w:separator/>
      </w:r>
    </w:p>
  </w:endnote>
  <w:endnote w:type="continuationSeparator" w:id="0">
    <w:p w14:paraId="081E4C0C" w14:textId="77777777" w:rsidR="00B06290" w:rsidRDefault="00B06290" w:rsidP="00790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EC7A1" w14:textId="77777777" w:rsidR="00B06290" w:rsidRDefault="00B06290" w:rsidP="0079015A">
      <w:r>
        <w:separator/>
      </w:r>
    </w:p>
  </w:footnote>
  <w:footnote w:type="continuationSeparator" w:id="0">
    <w:p w14:paraId="41FDC9F2" w14:textId="77777777" w:rsidR="00B06290" w:rsidRDefault="00B06290" w:rsidP="00790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5A"/>
    <w:rsid w:val="0079015A"/>
    <w:rsid w:val="00B062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E57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1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1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1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1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