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F6584" w14:textId="77777777" w:rsidR="003E0B4A" w:rsidRDefault="003E0B4A">
      <w:r>
        <w:t>念佛的真實利益</w:t>
      </w:r>
      <w:r>
        <w:t>—</w:t>
      </w:r>
      <w:r>
        <w:t>《無量壽經》是世尊多次宣講　　（第七九五集）　　恭錄自</w:t>
      </w:r>
      <w:r>
        <w:t xml:space="preserve"> </w:t>
      </w:r>
      <w:r>
        <w:t>淨空老法師《淨土大經解演義》　　檔名：</w:t>
      </w:r>
      <w:r>
        <w:t xml:space="preserve">29-506-0795 </w:t>
      </w:r>
    </w:p>
    <w:p w14:paraId="6D164767" w14:textId="77777777" w:rsidR="003E0B4A" w:rsidRDefault="003E0B4A">
      <w:pPr>
        <w:pStyle w:val="a3"/>
      </w:pPr>
      <w:r>
        <w:t xml:space="preserve">　　阿彌陀佛在極樂世界，用我們今天的話說，他老人家是在那裡辦學。你看世尊為我們介紹西方極樂世界不是一次，多次重複。我們在經典裡面看到的，許多經裡面附帶講到極樂世界的，將近兩百種，專講西方極樂世界的，大家知道，三部經，《無量壽經》、《阿彌陀經》、《觀無量壽佛經》，這個三經是專講極樂世界的。而三經裡面，唯獨這部經，是世尊在世多次宣講。佛當年在世講經只講一遍，沒有講第二遍的，唯獨這部經是多次宣講，顯得這部經重要！在中國翻譯最多的，從漢朝到宋朝，八百年，翻譯過十二次。從翻譯的經典上來看，失傳的有七種，現在保留下來只有五種，就是原譯本，五種原譯本，五種原譯本裡面的經文對照看，裡面出入很大，出入大就說明不是一次講的，如果是一次講的，翻譯縱然不同，大同小異，這個不是的，這個是問題真的是很大。特別明顯的就是願，願是《無量壽經》的核心，最重要的一部分。你看有本子是四十八願，兩個本子，還有兩個本子是二十四願，差這麼多，宋朝翻譯的本子是三十六願。所以祖師講這個決定不是翻譯錯誤，一定是原本不一樣，傳到中國來的原本不一樣，原本不一樣那就是佛多次宣說這部經，讓大家特別注意到這個問題。這是世尊一生多次宣講，普度苦難眾生，讓一切眾生對這個經</w:t>
      </w:r>
      <w:r>
        <w:t>，只要能信、能解，你能夠懂，能真正發心求生淨土，沒有一個不往生的，真的是一生圓滿成佛的大經，沒有比這個更殊勝的。所以這個意思我們一定要明瞭，然後你才感到稀有難逢，得人身不容易，得到人身聞佛法不容易，聞佛法能聞大乘不容易，聞大乘能夠聞到這部經那是真正不容易。尤其是夏蓮老的會集，會集得天衣無縫，我們讀這個本子就不要去讀五種原譯本了，簡單多了，五種原譯本全部在這一本裡頭，集大成。</w:t>
      </w:r>
      <w:r>
        <w:t xml:space="preserve"> </w:t>
      </w:r>
    </w:p>
    <w:p w14:paraId="0ABE1B14" w14:textId="77777777" w:rsidR="003E0B4A" w:rsidRDefault="003E0B4A">
      <w:pPr>
        <w:pStyle w:val="a3"/>
      </w:pPr>
      <w:r>
        <w:t xml:space="preserve">　　念老的註解也是集大成，註經裡面講到淨土的東西他都把它抄在一起，祖師大德註解的東西也會集在一起。所以經是會集本，註也是會集本，真正不可思議。我們這一生，就像開經偈所說的「百千萬劫難遭遇」，我們遇到了，彭際清所說的「無量劫來稀有難逢的一天」，我們遇到了。所以《彌陀經》上說「不可以少善根福德因緣得生彼國」，因緣我們具足了，現在問題就是善根、福德。善根是什麼？能信能解是善根，真正肯念佛求生淨土這是福德。　　</w:t>
      </w:r>
    </w:p>
    <w:sectPr w:rsidR="003E0B4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79C77" w14:textId="77777777" w:rsidR="003E0B4A" w:rsidRDefault="003E0B4A" w:rsidP="00457472">
      <w:r>
        <w:separator/>
      </w:r>
    </w:p>
  </w:endnote>
  <w:endnote w:type="continuationSeparator" w:id="0">
    <w:p w14:paraId="27550530" w14:textId="77777777" w:rsidR="003E0B4A" w:rsidRDefault="003E0B4A" w:rsidP="004574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032CF" w14:textId="77777777" w:rsidR="003E0B4A" w:rsidRDefault="003E0B4A" w:rsidP="00457472">
      <w:r>
        <w:separator/>
      </w:r>
    </w:p>
  </w:footnote>
  <w:footnote w:type="continuationSeparator" w:id="0">
    <w:p w14:paraId="39A069C3" w14:textId="77777777" w:rsidR="003E0B4A" w:rsidRDefault="003E0B4A" w:rsidP="004574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472"/>
    <w:rsid w:val="003E0B4A"/>
    <w:rsid w:val="0045747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EAA59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74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74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74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74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2026-08-12T05:15:00Z</dcterms:created>
  <dcterms:modified xsi:type="dcterms:W3CDTF">2026-08-12T05:15:00Z</dcterms:modified>
</cp:coreProperties>
</file>