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D00A" w14:textId="77777777" w:rsidR="008A2930" w:rsidRDefault="008A2930">
      <w:r>
        <w:t>念佛的真實利益</w:t>
      </w:r>
      <w:r>
        <w:t>—</w:t>
      </w:r>
      <w:r>
        <w:t>住彌陀名號離一切諸相　　（第八二五集）　　恭錄自</w:t>
      </w:r>
      <w:r>
        <w:t xml:space="preserve"> </w:t>
      </w:r>
      <w:r>
        <w:t>淨空老法師《淨土大經解演義》　　檔名：</w:t>
      </w:r>
      <w:r>
        <w:t xml:space="preserve">29-506-0825 </w:t>
      </w:r>
    </w:p>
    <w:p w14:paraId="0EA8CE34" w14:textId="77777777" w:rsidR="008A2930" w:rsidRDefault="008A2930">
      <w:pPr>
        <w:pStyle w:val="a3"/>
      </w:pPr>
      <w:r>
        <w:t xml:space="preserve">　　下面引用《金剛經》一句話來作證，《金剛經》：「離一切諸相，則名諸佛。」離一切諸相是什麼？六根對六塵境界放下起心動念、分別執著，就叫做離一切諸相。六根在六塵境界裡頭，眼見色，耳聞聲，不起心、不動念、不分別、不執著，這就是諸佛如來法身菩薩的境界。凡夫做不到，凡夫見色聞聲他起心動念，喜歡的他就生貪愛，不喜歡的他就生嫉妒、瞋恚，他就造業。諸佛菩薩見色聞聲他不造業，他沒有分別執著，他沒有起心動念，所以則名諸佛。當然這個境界，「實非凡夫生滅之心所能及也」，我們知道諸佛菩薩跟我們不一樣的地方就在此地，我們沒有辦法離一切諸相，他們有辦法。「淨宗妙用，實為方便中之方便」，因為它依相專至。</w:t>
      </w:r>
      <w:r>
        <w:t xml:space="preserve"> </w:t>
      </w:r>
    </w:p>
    <w:p w14:paraId="7CFB47B3" w14:textId="77777777" w:rsidR="008A2930" w:rsidRDefault="008A2930">
      <w:pPr>
        <w:pStyle w:val="a3"/>
      </w:pPr>
      <w:r>
        <w:t xml:space="preserve">　　我從年輕的時候，李炳南老居士就常常教導我們，就用這個方法。他老人家教我們換心，我們這個心裡頭不是亂七八糟的嗎？想東想西，把這個統統放下，換成阿彌陀佛。把阿彌陀佛請進來，這心裡頭亂七八糟的東西丟出去，阿彌陀佛引進來住在你心當中，他說你就成佛了。這就叫什麼？這就叫住相，專至，依相專至，這個方法好。怎麼知道自己真的把阿彌陀佛請進來？起心動念都是阿彌陀佛，不起心、不動念他還是阿彌陀佛，阿彌陀佛沒離開，這個法子好！這個法子沒有一個人不往生，沒有一個人不成佛，因為它的道理，「我心即是阿彌陀佛，阿彌陀佛即是我心」。阿彌陀佛從哪來的？大乘經上講得好，「唯心淨土，自性彌陀」，阿彌陀佛是我自己心裡變現出來的，西方極樂世界也是自性變現出來的，這是大乘經裡面講的道理的總綱領，「一切法從心想生」。極樂世界是我心想生，阿彌陀佛也是我心想生。雖然，這經上講得很清楚，極樂世界是阿彌陀佛四十八願五劫修行功德之成就。那我們今天念阿彌陀佛，我在前面給大家做比喻，阿彌陀佛好像是老闆，我們加入股東，我念一聲阿彌陀佛的時候就加一份股東進去，念得愈多，那我的股份就愈多，我跟阿彌陀佛不二。一定要有這個想法，這個想法是正確的，這絕不是假的。聲聲阿彌陀佛就</w:t>
      </w:r>
      <w:r>
        <w:t xml:space="preserve">在那裡增加我們的股份，你念得愈多，你的股份就愈多，這個大家好懂。別在世間搞什麼股東，那你就錯了，那是搞三途六道。我們加入阿彌陀佛的股東，這個是西方極樂世界，我們很快就成佛了。千萬別搞錯了，現在講投資，到極樂世界去投資。淨宗的妙用，真的是方便當中的方便。　　</w:t>
      </w:r>
    </w:p>
    <w:sectPr w:rsidR="008A29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67F4B" w14:textId="77777777" w:rsidR="008A2930" w:rsidRDefault="008A2930" w:rsidP="003877B7">
      <w:r>
        <w:separator/>
      </w:r>
    </w:p>
  </w:endnote>
  <w:endnote w:type="continuationSeparator" w:id="0">
    <w:p w14:paraId="46ECEF68" w14:textId="77777777" w:rsidR="008A2930" w:rsidRDefault="008A2930" w:rsidP="0038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D22C8" w14:textId="77777777" w:rsidR="008A2930" w:rsidRDefault="008A2930" w:rsidP="003877B7">
      <w:r>
        <w:separator/>
      </w:r>
    </w:p>
  </w:footnote>
  <w:footnote w:type="continuationSeparator" w:id="0">
    <w:p w14:paraId="03D1FA17" w14:textId="77777777" w:rsidR="008A2930" w:rsidRDefault="008A2930" w:rsidP="003877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B7"/>
    <w:rsid w:val="003877B7"/>
    <w:rsid w:val="008A293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CC8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77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77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77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77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