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6FEA" w14:textId="77777777" w:rsidR="00A52395" w:rsidRDefault="00A52395">
      <w:r>
        <w:t>念佛的真實利益</w:t>
      </w:r>
      <w:r>
        <w:t>—</w:t>
      </w:r>
      <w:r>
        <w:t>為什麼展開經卷看不透？　　（第八三二集）　　恭錄自</w:t>
      </w:r>
      <w:r>
        <w:t xml:space="preserve"> </w:t>
      </w:r>
      <w:r>
        <w:t>淨空老法師《淨土大經解演義》　　檔名：</w:t>
      </w:r>
      <w:r>
        <w:t xml:space="preserve">29-506-0832 </w:t>
      </w:r>
    </w:p>
    <w:p w14:paraId="10C33B14" w14:textId="77777777" w:rsidR="00A52395" w:rsidRDefault="00A52395">
      <w:pPr>
        <w:pStyle w:val="a3"/>
      </w:pPr>
      <w:r>
        <w:t xml:space="preserve">　　現代這一代的年輕人，比過去有很大的差距，這個過去要指一個世紀，我們都比不上。一個世紀之前的念書人，讀書人，真的有君子之風，風範還在，認真努力，有那分誠敬的意思。這一百年之內，這種心態逐漸就淡薄，愈來愈少了，在我這個年齡的就不多了。我能遇到三位善知識，他們熱心來教我，我很感激，很多人為我慶幸，說我的運氣好。我也曾經冷靜思考，這什麼原因？還是印光大師講的誠敬，我還有那麼一點點誠敬。換句話說，別的同學連我這一點點誠敬都沒有。我這一點誠敬在一百年前，善知識是不會理我的。為什麼？不夠，只有一、二分誠敬，不夠。可是在現在已經沒有誠敬，那一分、二分也很可貴，也不容易，所以他就不捨棄我。這是真的，一點都不假。所以人應當要謙虛，不要跟現在人比。跟現在人比，好像我覺得很了不起，跟古人一比就比下來，差遠了，你的貢高我慢就消掉，你的謙誠恭敬心就生起來。我們現在這幾分恭敬心算什麼！所以展開經卷看不透。</w:t>
      </w:r>
      <w:r>
        <w:t xml:space="preserve"> </w:t>
      </w:r>
    </w:p>
    <w:p w14:paraId="2CBE244A" w14:textId="77777777" w:rsidR="00A52395" w:rsidRDefault="00A52395">
      <w:pPr>
        <w:pStyle w:val="a3"/>
      </w:pPr>
      <w:r>
        <w:t xml:space="preserve">　　古人說的，我們自己也知道，經典裡頭字字句句含無量義。無量義我們能看到多少？你要是瞧不起釋迦牟尼佛，瞧不起孔子，那是封建時代，落後時代，你要這樣說他們。他們對於這些經典字字句句真的是無量義，我們今天甚至於一個正確的意思都沒有看到，所看到的全是偏的，全是邪的。為什麼？我們的心邪，我們的心偏，偏心看偏的，邪心看邪的，沒有正念，所以正的東西你一點沒看到。還有什麼值得驕傲的？心要是正，你態度也正了，你的行為也正了。你有幾分正，都表現在外頭，瞞不住的。瞞那些無知的人，他不知道，真正有學問，有道行的人，你瞞不住，人一眼就看穿了，不說而已，人家有德行不說你。所以遇真知識要用真心，總得有幾分誠意，你才真正遇到，真正得利益，否則的話，遇到等於沒有遇到。　　</w:t>
      </w:r>
    </w:p>
    <w:sectPr w:rsidR="00A523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F03F" w14:textId="77777777" w:rsidR="00A52395" w:rsidRDefault="00A52395" w:rsidP="00B16863">
      <w:r>
        <w:separator/>
      </w:r>
    </w:p>
  </w:endnote>
  <w:endnote w:type="continuationSeparator" w:id="0">
    <w:p w14:paraId="0DA688F2" w14:textId="77777777" w:rsidR="00A52395" w:rsidRDefault="00A52395" w:rsidP="00B1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E559" w14:textId="77777777" w:rsidR="00A52395" w:rsidRDefault="00A52395" w:rsidP="00B16863">
      <w:r>
        <w:separator/>
      </w:r>
    </w:p>
  </w:footnote>
  <w:footnote w:type="continuationSeparator" w:id="0">
    <w:p w14:paraId="53EE88A7" w14:textId="77777777" w:rsidR="00A52395" w:rsidRDefault="00A52395" w:rsidP="00B1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63"/>
    <w:rsid w:val="00A52395"/>
    <w:rsid w:val="00B1686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B9E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