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3DB1" w14:textId="77777777" w:rsidR="005B34FF" w:rsidRDefault="005B34FF">
      <w:r>
        <w:t>念佛的真實利益</w:t>
      </w:r>
      <w:r>
        <w:t>—</w:t>
      </w:r>
      <w:r>
        <w:t>念佛是最高的禪定　　（第八三七集）　　恭錄自</w:t>
      </w:r>
      <w:r>
        <w:t xml:space="preserve"> </w:t>
      </w:r>
      <w:r>
        <w:t>淨空老法師《淨土大經解演義》　　檔名：</w:t>
      </w:r>
      <w:r>
        <w:t xml:space="preserve">29-506-0837 </w:t>
      </w:r>
    </w:p>
    <w:p w14:paraId="6B66A589" w14:textId="77777777" w:rsidR="005B34FF" w:rsidRDefault="005B34FF">
      <w:pPr>
        <w:pStyle w:val="a3"/>
      </w:pPr>
      <w:r>
        <w:t xml:space="preserve">　　所以聲聞有聲聞的禪定，緣覺有緣覺的禪定，菩薩有菩薩的禪定，八萬四千法門是八萬四千種禪定。禪定都是一樣的，為什麼八萬四千種？八萬四千種不同的方法修禪定。那你就曉得，我們今天念這句阿彌陀佛，持名是不是修禪定？是的，我們是用執持名號修禪定。這個佛在《大集經》上講得很清楚，念佛是最高的禪定。經上講的是「無上深妙禪」，佛是用這個話來說，持名念佛是無上深妙禪，所以他能得定。事一心不亂是大定，理一心不亂是明心見性、見性成佛。理一心不亂生實報莊嚴土，跟禪宗大徹大悟是同一個境界，跟教下的大開圓解也是同一個階層的。功夫成片是念佛人最低級的禪定，最低的，你決定得生淨土，真管用！功夫成片是什麼樣子？一天到晚心裡只有阿彌陀佛，除阿彌陀佛之外沒有雜念，這叫功夫成片，這是最低級的，念佛三昧裡最低的。事一心不一樣，事一心就是見思煩惱斷了，他的境界跟阿羅漢平等，跟《華嚴經》七信位菩薩平等。那個功夫深，往生西方極樂世界生方便有餘土，他不是生同居土。所以功夫成片生凡聖同居土，這裡頭也有三輩九品，上輩往生這上三品，上上品、上中品、上下品，自在往生。</w:t>
      </w:r>
      <w:r>
        <w:t xml:space="preserve"> </w:t>
      </w:r>
    </w:p>
    <w:p w14:paraId="5BE96ABC" w14:textId="77777777" w:rsidR="005B34FF" w:rsidRDefault="005B34FF">
      <w:pPr>
        <w:pStyle w:val="a3"/>
      </w:pPr>
      <w:r>
        <w:t xml:space="preserve">　　我們想一想像瑩珂這樣的人，真的造的罪業相當於五逆十惡，他三天三夜念佛把阿彌陀佛念來了，他是什麼境界？肯定不是事一心，也肯定不是功夫成片。為什麼？真正功夫成片，阿彌陀佛跟他講，「你還有十年陽壽，十年之後我來接引你」，他沒有問題，他十年他能守得住。為什麼？他得到念佛三昧。他自己知道劣根性重，守不住，禁不起誘惑，趕緊走。這個是一時得功夫成片，他會退轉，他保不住。他用這個方法，他確確實實三天三夜念到這個級別，功夫成片的級別。念到心裡只有阿彌陀佛，其他的東西都沒有，這跟阿彌陀佛就通了，信息就接通，阿彌陀佛就來了。這個我們一般人可以說人人都做得到。我們為什麼沒做？我們對這個世界還有留戀，還不想走。看起來好像很了不起，是菩薩，發菩薩心，眾生這麼苦，我們得度他。其實，不是度眾生，是對這個世界有留戀，有情執，放不下。這是真話！所以我們自己要有自知之明。　　</w:t>
      </w:r>
    </w:p>
    <w:sectPr w:rsidR="005B34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13A3E" w14:textId="77777777" w:rsidR="005B34FF" w:rsidRDefault="005B34FF" w:rsidP="00C55888">
      <w:r>
        <w:separator/>
      </w:r>
    </w:p>
  </w:endnote>
  <w:endnote w:type="continuationSeparator" w:id="0">
    <w:p w14:paraId="6CB5E313" w14:textId="77777777" w:rsidR="005B34FF" w:rsidRDefault="005B34FF" w:rsidP="00C55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9500" w14:textId="77777777" w:rsidR="005B34FF" w:rsidRDefault="005B34FF" w:rsidP="00C55888">
      <w:r>
        <w:separator/>
      </w:r>
    </w:p>
  </w:footnote>
  <w:footnote w:type="continuationSeparator" w:id="0">
    <w:p w14:paraId="2C9FC716" w14:textId="77777777" w:rsidR="005B34FF" w:rsidRDefault="005B34FF" w:rsidP="00C55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88"/>
    <w:rsid w:val="005B34FF"/>
    <w:rsid w:val="00B519F4"/>
    <w:rsid w:val="00C5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384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