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419CB" w14:textId="77777777" w:rsidR="00E43318" w:rsidRDefault="00E43318">
      <w:r>
        <w:t>念佛的真實利益</w:t>
      </w:r>
      <w:r>
        <w:t>—</w:t>
      </w:r>
      <w:r>
        <w:t>我們念佛把阿彌陀佛的功德變成自己的功德　　（第八四四集）　　恭錄自</w:t>
      </w:r>
      <w:r>
        <w:t xml:space="preserve"> </w:t>
      </w:r>
      <w:r>
        <w:t>淨空老法師《淨土大經解演義》　　檔名：</w:t>
      </w:r>
      <w:r>
        <w:t xml:space="preserve">29-506-0844 </w:t>
      </w:r>
    </w:p>
    <w:p w14:paraId="236E6AD9" w14:textId="77777777" w:rsidR="00E43318" w:rsidRDefault="00E43318">
      <w:pPr>
        <w:pStyle w:val="a3"/>
      </w:pPr>
      <w:r>
        <w:t xml:space="preserve">　　「念念成就如是功德」，如是就是指彌陀的大願大行，把阿彌陀佛的功德變成我們自己的功德，能不能？能，決定能！現在量子力學家發現宇宙，叫全息信息，這個意思就是能量。什麼叫全息？我們的意念，這個意念沒有人知道，通常講意念，我們所想像的那個意念全都錯了。所以釋迦牟尼佛問彌勒菩薩，心有所念，就是我們今天講的念頭，心裡有個念頭，佛問彌勒菩薩，這一個念頭裡頭有幾念？有幾個小念頭，微細的念頭，有幾念？有幾相（相就是物質現象）？有幾識（識就是精神現象，科學家稱為信息）？彌勒菩薩回答說，「一彈指有三十二億百千念」，我們怎麼會知道？現在科學用秒做單位，那一秒鐘能彈幾次？我能彈四次，我相信比我彈得更快的，年輕，力氣比我強的，如果一秒鐘能彈五次，那就多少念頭？一千六百兆，一個念頭是一千六百兆分之一秒，那叫一念。這一念裡面有物質現象、有精神現象。先有精神現象，後有物質現象，物質是精神現象變現的。而且無論是物質、是精神，再微細的這一點，整個宇宙，還包括過去現在未來，這些信息統統在裡頭。那我們這個念頭怎麼不包括阿彌陀佛？當然包括！阿彌陀佛四十八願五劫修行，都在我們念念之中。所以我們今天念阿彌陀佛，跟阿彌陀佛的願相應，心相應、願相應，是真的</w:t>
      </w:r>
      <w:r>
        <w:t>，這一點不是誇張，真實不虛。</w:t>
      </w:r>
      <w:r>
        <w:t xml:space="preserve"> </w:t>
      </w:r>
    </w:p>
    <w:p w14:paraId="5E05C219" w14:textId="77777777" w:rsidR="00E43318" w:rsidRDefault="00E43318">
      <w:pPr>
        <w:pStyle w:val="a3"/>
      </w:pPr>
      <w:r>
        <w:t xml:space="preserve">　　科學家用全息照片，用這個來做例子，讓我們知道有這麼一樁事情。全息照片就是，這一張照片，這裡面照的是一個人，你把這個照片分成兩段，給它剪開，每一段還是一個完整的人；再把它分成四塊，還是完整的人；你分成一百個小塊，一千個小點，你用顯微鏡看，還是完整的，一點欠缺沒有，這是全息照片。怎麼照的？是用照相機兩個雷射光，兩個雷射光照到那裡，用這個照相機拍下來，那個照片就變成這種情形。但是它要在雷射光裡頭，像才會現出來，不是雷射光的時候，洗出來的，你只看到一條一條的，看不到東西，雷射光一照就出現了。這個現象，你看佛在經上講的，佛不是用這個言語，但是講的是一樁事情，佛說，「芥子納須彌，須彌納芥子」，大小不二。須彌是須彌山，芥子是芥菜子，須彌山可以放在芥菜子裡頭。大放小沒有問題，我們能接受，須彌山沒縮小，芥菜子沒有放大，須彌山怎麼能裝進去？現在知道了，現在你看，這個電晶體，晶體，一塊小電晶體大概像指甲這麼大，裡面可以含藏一部《大藏經》，在從前講誰相信？沒人相信，這個實在講一點都不稀奇。人家是一粒，佛法講微塵，科學家講小光子，肉眼看不見的。小光子多大？是一個電子的一百億分之一，一百億個小光子組成在一起是一個電子。我們都是肉眼，</w:t>
      </w:r>
      <w:r>
        <w:t>看不見的。那麼小的小光子裡頭有全息的信息，就是整個宇宙過去未來全在裡頭，那我們這個指甲不太大了嗎？科學這些東西我們聽起來很容易懂，一聽就明白。</w:t>
      </w:r>
      <w:r>
        <w:t xml:space="preserve"> </w:t>
      </w:r>
    </w:p>
    <w:p w14:paraId="1DF42CEC" w14:textId="77777777" w:rsidR="00E43318" w:rsidRDefault="00E43318">
      <w:pPr>
        <w:pStyle w:val="a3"/>
      </w:pPr>
      <w:r>
        <w:t xml:space="preserve">　　這個意思告訴什麼一個信息？宇宙跟我們自己是一體，你要分這個、分那個，錯了。這個東西，佛跟法身菩薩知道，所以法身菩薩跟佛他們心目當中宇宙是一體，這叫什麼？無緣大慈，無緣就是無條件的，同體大悲。為什麼要幫助他？他跟我是一個不是兩個，幫助他就是幫助自己，自他是一不是二。我們現在迷，迷在哪裡？好像我們整個身體是一體，我們是身體的什麼？身體裡面的一根汗毛，身體裡的一個細胞，我們認為自己獨立了，我這個細胞是我，其他的都不是。就迷在這裡，不知道整個是一體，遍法界虛空界是一體。所以佛法裡頭沒有對立、沒有矛盾，絕對沒有衝突，我們這一個身體裡頭，你看哪個細胞跟細胞衝突？五臟六腑，哪個器官跟哪個器官會衝突？沒有，全部都是合作，絕對沒有一個衝突。整個宇宙要合作，宇宙之間絕對沒有</w:t>
      </w:r>
      <w:r>
        <w:lastRenderedPageBreak/>
        <w:t>衝突。這些科學裡頭講太空大戰，這是錯誤的，絕對錯誤的觀念。太空是一體，哪裡會有戰爭？了解這個，永遠沒有對立，永遠是和諧。性德就是倫理道德，是自性裡頭本具的、本來有的，不是從外來的。所以念念成就如是功德，跟阿彌陀佛一樣的功德。非今，今是現在；非當，當是當來。這個功德，不是現在、不是未來，皆是已成。</w:t>
      </w:r>
      <w:r>
        <w:t xml:space="preserve">(P.11~14) </w:t>
      </w:r>
    </w:p>
    <w:p w14:paraId="3B6C2C88" w14:textId="77777777" w:rsidR="00E43318" w:rsidRDefault="00E43318">
      <w:pPr>
        <w:pStyle w:val="a3"/>
      </w:pPr>
      <w:r>
        <w:t xml:space="preserve">　　「蓋謂佛以大願作為眾生多善根之因，以佛之大行」，就是五劫修行，「作為眾生多福德之緣。故能令信願持名之人，於念念之中，皆成就佛之大願大行之功德」，這個大願大行就是極樂世界，圓滿的極樂世界。「如是功德皆是久已成就」，佛在經上為我們介紹，極樂世界成就到現在已經十劫了。對我們來講十劫是很長的時間，阿彌陀佛修行是五劫，成就到今天是十劫，阿彌陀佛最初發心的是十五劫之前。「不是今日初成，亦非當來再成」，已經成就了。「蓋佛果覺久已圓成，今我念佛，以佛果覺作我因心，故我因心頓同果覺」，這段話非常重要，句句是真實。我們念佛，確實把佛無量劫修學的功德變成自己的功德，自他不二。《三時繫念佛事》裡頭，中峰禪師所說的，「我心即是阿彌陀佛，阿彌陀佛即是我心；此方即是淨土，淨土即是此方」，這兩句話不可思議，這兩句話被現代量子力學家證實了。所以今天我念佛，是把阿彌陀佛做我的因心，故我因心就跟阿彌陀佛一樣，就是阿彌陀佛。「蓋因念佛善根福德同佛」，你怎麼會不成佛？你怎麼會不往生？你在現前，你的生活、你的工作、你處事待人接物，肯定跟阿彌陀佛一樣，那就得大自在！說是災禍現前，別人有災禍你沒有，你怎麼會有災禍？我們常講四個同，心同、願同、德同、行同</w:t>
      </w:r>
      <w:r>
        <w:t xml:space="preserve">，這是行為同，後面加個總的，果報同佛。「故云如是功德皆是已成」。　　</w:t>
      </w:r>
    </w:p>
    <w:sectPr w:rsidR="00E433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F5134" w14:textId="77777777" w:rsidR="00E43318" w:rsidRDefault="00E43318" w:rsidP="00F673DE">
      <w:r>
        <w:separator/>
      </w:r>
    </w:p>
  </w:endnote>
  <w:endnote w:type="continuationSeparator" w:id="0">
    <w:p w14:paraId="3FDFF611" w14:textId="77777777" w:rsidR="00E43318" w:rsidRDefault="00E43318" w:rsidP="00F67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29E9E" w14:textId="77777777" w:rsidR="00E43318" w:rsidRDefault="00E43318" w:rsidP="00F673DE">
      <w:r>
        <w:separator/>
      </w:r>
    </w:p>
  </w:footnote>
  <w:footnote w:type="continuationSeparator" w:id="0">
    <w:p w14:paraId="57A348F0" w14:textId="77777777" w:rsidR="00E43318" w:rsidRDefault="00E43318" w:rsidP="00F673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3DE"/>
    <w:rsid w:val="00B519F4"/>
    <w:rsid w:val="00E43318"/>
    <w:rsid w:val="00F6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251A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73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73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73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73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