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7DCDD" w14:textId="77777777" w:rsidR="001B2C4B" w:rsidRDefault="001B2C4B">
      <w:r>
        <w:t>淨修法要</w:t>
      </w:r>
      <w:r>
        <w:t>—</w:t>
      </w:r>
      <w:r>
        <w:t xml:space="preserve">痛苦是誰給你的？　　（第三集）　　</w:t>
      </w:r>
      <w:r>
        <w:t>2018/1/2</w:t>
      </w:r>
      <w:r>
        <w:t xml:space="preserve">　　檔名：</w:t>
      </w:r>
      <w:r>
        <w:t xml:space="preserve">29-509-0003 </w:t>
      </w:r>
    </w:p>
    <w:p w14:paraId="44910D1C" w14:textId="77777777" w:rsidR="001B2C4B" w:rsidRDefault="001B2C4B">
      <w:pPr>
        <w:pStyle w:val="a3"/>
      </w:pPr>
      <w:r>
        <w:t xml:space="preserve">　　《金剛經》好在哪裡？簡單明瞭，一點都不囉嗦，把真相說出來，「凡所有相，皆是虛妄」。你在所有現象裡頭起心動念，你多可憐，你多痛苦！誰給你的？自己給你自己，自作自受。修行，眼在色相上，修什麼？不起心不動念，看得清楚、看得明白，沒有起心動念，這就叫真修行，眼在色塵上入定。《般若經》講原理，讓你懂得事實真相，讓你放下，放下就成佛。放下是佛境界；不放下，六道凡夫境界。　　</w:t>
      </w:r>
    </w:p>
    <w:sectPr w:rsidR="001B2C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80622" w14:textId="77777777" w:rsidR="001B2C4B" w:rsidRDefault="001B2C4B" w:rsidP="00EE06AF">
      <w:r>
        <w:separator/>
      </w:r>
    </w:p>
  </w:endnote>
  <w:endnote w:type="continuationSeparator" w:id="0">
    <w:p w14:paraId="59774090" w14:textId="77777777" w:rsidR="001B2C4B" w:rsidRDefault="001B2C4B" w:rsidP="00EE0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F9E10" w14:textId="77777777" w:rsidR="001B2C4B" w:rsidRDefault="001B2C4B" w:rsidP="00EE06AF">
      <w:r>
        <w:separator/>
      </w:r>
    </w:p>
  </w:footnote>
  <w:footnote w:type="continuationSeparator" w:id="0">
    <w:p w14:paraId="5A6E6807" w14:textId="77777777" w:rsidR="001B2C4B" w:rsidRDefault="001B2C4B" w:rsidP="00EE06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6AF"/>
    <w:rsid w:val="001B2C4B"/>
    <w:rsid w:val="00B519F4"/>
    <w:rsid w:val="00EE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3379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6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6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6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6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