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276D" w14:textId="77777777" w:rsidR="00125191" w:rsidRDefault="00125191">
      <w:r>
        <w:t>淨修法要</w:t>
      </w:r>
      <w:r>
        <w:t>—</w:t>
      </w:r>
      <w:r>
        <w:t xml:space="preserve">如何看道場的興衰？　　（第十三集）　　</w:t>
      </w:r>
      <w:r>
        <w:t>2018/1/10</w:t>
      </w:r>
      <w:r>
        <w:t xml:space="preserve">　　檔名：</w:t>
      </w:r>
      <w:r>
        <w:t xml:space="preserve">29-509-0013 </w:t>
      </w:r>
    </w:p>
    <w:p w14:paraId="696A5BDC" w14:textId="77777777" w:rsidR="00125191" w:rsidRDefault="00125191">
      <w:pPr>
        <w:pStyle w:val="a3"/>
      </w:pPr>
      <w:r>
        <w:t xml:space="preserve">　　道場是興是衰看什麼？看人，這裡面人與人都和睦相處，決定興旺；這個批評那個，那個批評那個，決定衰敗。道場不管大小，這個標準決定不錯，你細心觀察。</w:t>
      </w:r>
      <w:r>
        <w:t xml:space="preserve"> </w:t>
      </w:r>
    </w:p>
    <w:p w14:paraId="3052E9E7" w14:textId="77777777" w:rsidR="00125191" w:rsidRDefault="00125191">
      <w:pPr>
        <w:pStyle w:val="a3"/>
      </w:pPr>
      <w:r>
        <w:t xml:space="preserve">　　人要學會讚歎別人，不跟人結冤仇。我們特別選定的，最後普賢菩薩十願，這是過去學《華嚴》、講《華嚴》，提出十大願王，從禮敬諸佛、讚歎如來，到普皆迴向。迴向把心量拓開，包容，一切眾生都是過去父母、未來諸佛，所以要把他當佛菩薩看待。</w:t>
      </w:r>
      <w:r>
        <w:t xml:space="preserve"> </w:t>
      </w:r>
    </w:p>
    <w:p w14:paraId="77E41ABB" w14:textId="77777777" w:rsidR="00125191" w:rsidRDefault="00125191">
      <w:pPr>
        <w:pStyle w:val="a3"/>
      </w:pPr>
      <w:r>
        <w:t xml:space="preserve">　　這個世間事全是假的，沒有一樣是真的，幹假的造罪業，幹真的往生極樂。　　</w:t>
      </w:r>
    </w:p>
    <w:sectPr w:rsidR="001251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B790C" w14:textId="77777777" w:rsidR="00125191" w:rsidRDefault="00125191" w:rsidP="00DA247E">
      <w:r>
        <w:separator/>
      </w:r>
    </w:p>
  </w:endnote>
  <w:endnote w:type="continuationSeparator" w:id="0">
    <w:p w14:paraId="28DA8A2C" w14:textId="77777777" w:rsidR="00125191" w:rsidRDefault="00125191" w:rsidP="00DA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3EFA5" w14:textId="77777777" w:rsidR="00125191" w:rsidRDefault="00125191" w:rsidP="00DA247E">
      <w:r>
        <w:separator/>
      </w:r>
    </w:p>
  </w:footnote>
  <w:footnote w:type="continuationSeparator" w:id="0">
    <w:p w14:paraId="3BD354EA" w14:textId="77777777" w:rsidR="00125191" w:rsidRDefault="00125191" w:rsidP="00DA24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7E"/>
    <w:rsid w:val="00125191"/>
    <w:rsid w:val="00B519F4"/>
    <w:rsid w:val="00DA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FFF2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4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4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4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4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