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4117" w14:textId="77777777" w:rsidR="00BB1557" w:rsidRDefault="00BB1557">
      <w:r>
        <w:t>淨修法要</w:t>
      </w:r>
      <w:r>
        <w:t>—</w:t>
      </w:r>
      <w:r>
        <w:t xml:space="preserve">什麼是中國傳統文化的根？　　（第十八集）　　</w:t>
      </w:r>
      <w:r>
        <w:t>2018/1/15</w:t>
      </w:r>
      <w:r>
        <w:t xml:space="preserve">　　檔名：</w:t>
      </w:r>
      <w:r>
        <w:t xml:space="preserve">29-509-0018 </w:t>
      </w:r>
    </w:p>
    <w:p w14:paraId="03F30AC4" w14:textId="77777777" w:rsidR="00BB1557" w:rsidRDefault="00BB1557">
      <w:pPr>
        <w:pStyle w:val="a3"/>
      </w:pPr>
      <w:r>
        <w:t xml:space="preserve">　　對中國要有信心，對於中國傳統文化有信心，知道傳統文化所說的是正確的、是對的，沒有錯誤。孝親尊師是根，是兩個根。不孝父母、不尊重老師，那個學問道德都是假的，都不是真的。所以中國文化的根，孝道，每年祭祖；每年祭孔，師道。這個文化在全世界只有中國有，外國沒有。所以神選擇什麼？就選擇這個。你孝親尊師，特別在這個年代做榜樣、做表率，自然有祖宗加持你，眾神保佑你，要明白這個道理。　　</w:t>
      </w:r>
    </w:p>
    <w:sectPr w:rsidR="00BB15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41C13" w14:textId="77777777" w:rsidR="00BB1557" w:rsidRDefault="00BB1557" w:rsidP="00776041">
      <w:r>
        <w:separator/>
      </w:r>
    </w:p>
  </w:endnote>
  <w:endnote w:type="continuationSeparator" w:id="0">
    <w:p w14:paraId="4A61D091" w14:textId="77777777" w:rsidR="00BB1557" w:rsidRDefault="00BB1557" w:rsidP="00776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FE3DE" w14:textId="77777777" w:rsidR="00BB1557" w:rsidRDefault="00BB1557" w:rsidP="00776041">
      <w:r>
        <w:separator/>
      </w:r>
    </w:p>
  </w:footnote>
  <w:footnote w:type="continuationSeparator" w:id="0">
    <w:p w14:paraId="4485E728" w14:textId="77777777" w:rsidR="00BB1557" w:rsidRDefault="00BB1557" w:rsidP="007760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41"/>
    <w:rsid w:val="00776041"/>
    <w:rsid w:val="00B519F4"/>
    <w:rsid w:val="00BB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913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0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0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0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0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