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0294" w14:textId="77777777" w:rsidR="00C21991" w:rsidRDefault="00C21991">
      <w:r>
        <w:t>法音普薰集</w:t>
      </w:r>
      <w:r>
        <w:t>—</w:t>
      </w:r>
      <w:r>
        <w:t>為什麼要幫往生者做七？　　（第二十三集）　　檔名：</w:t>
      </w:r>
      <w:r>
        <w:t xml:space="preserve">29-511-0023 </w:t>
      </w:r>
    </w:p>
    <w:p w14:paraId="5457CEA4" w14:textId="77777777" w:rsidR="00C21991" w:rsidRDefault="00C21991">
      <w:pPr>
        <w:pStyle w:val="a3"/>
      </w:pPr>
      <w:r>
        <w:t xml:space="preserve">　　人死了以後，這一口氣斷了，我們中國人講靈魂，佛門叫神識，神識離開身體還沒有去投胎，這一段時間叫中陰。中陰絕大多數存在的時間是四十九天，《地藏經》上教我們做七，就是因為中陰存在的時間四十九天，這四十九天給他培福，他能夠得到很大的好處。所以希望家人眷屬在四十九天給他培福，誦經念佛給他迴向，給他修福。這個時候他所得的利益最大，能夠幫助他生到好的地方，增加他的福報。這是說這個，自己隨著業力去轉，苦不堪言。還是前面一句老話，他還存在著習氣沒有斷乾淨，這就隨著業力去轉，隨著業力去投胎，自己做不了主宰，麻煩都是出在這個地方。念佛人他最大的好處，在這個時候佛力加持，佛來接引，跟佛去了。修禪，「有禪無淨土」，無淨土就是沒有佛力加持，沒有佛菩薩幫助你，完全靠自己的定力、業力。定力在這個時候失掉了，做不了主宰，完全被業力來控制，業力是強者先牽，這就去了。這一世的修行如果是好的，換得來生的富貴；如果是不好的，還是三惡道流轉。</w:t>
      </w:r>
      <w:r>
        <w:t xml:space="preserve"> </w:t>
      </w:r>
    </w:p>
    <w:p w14:paraId="479F527A" w14:textId="77777777" w:rsidR="00C21991" w:rsidRDefault="00C21991">
      <w:pPr>
        <w:pStyle w:val="a3"/>
      </w:pPr>
      <w:r>
        <w:t xml:space="preserve">　　「此誠可寒心者也」，這樁事情我們看到真正叫人寒心，不能不知道警惕。所以仔細觀察，如果不往生西方極樂世界，麻煩真的就大了。不修行，來生是三惡道；修行得好，也不過是人天善道而已。一生把自己所修的善根福德統統享盡，這叫三世怨。享完了福之後，福報享盡了，多生多劫惡的習氣又現行。所以三惡道的時間長，三善道的時間短，叫頭出頭沒，這完全是事實真相。</w:t>
      </w:r>
      <w:r>
        <w:t xml:space="preserve"> </w:t>
      </w:r>
    </w:p>
    <w:p w14:paraId="462BF78C" w14:textId="77777777" w:rsidR="00C21991" w:rsidRDefault="00C21991">
      <w:pPr>
        <w:pStyle w:val="a3"/>
      </w:pPr>
      <w:r>
        <w:t xml:space="preserve">　　</w:t>
      </w:r>
    </w:p>
    <w:sectPr w:rsidR="00C219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86EAC" w14:textId="77777777" w:rsidR="00C21991" w:rsidRDefault="00C21991" w:rsidP="00987FB9">
      <w:r>
        <w:separator/>
      </w:r>
    </w:p>
  </w:endnote>
  <w:endnote w:type="continuationSeparator" w:id="0">
    <w:p w14:paraId="7EE1F1AB" w14:textId="77777777" w:rsidR="00C21991" w:rsidRDefault="00C21991" w:rsidP="00987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3ED69" w14:textId="77777777" w:rsidR="00C21991" w:rsidRDefault="00C21991" w:rsidP="00987FB9">
      <w:r>
        <w:separator/>
      </w:r>
    </w:p>
  </w:footnote>
  <w:footnote w:type="continuationSeparator" w:id="0">
    <w:p w14:paraId="54FFAB5A" w14:textId="77777777" w:rsidR="00C21991" w:rsidRDefault="00C21991" w:rsidP="00987F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FB9"/>
    <w:rsid w:val="00987FB9"/>
    <w:rsid w:val="00B519F4"/>
    <w:rsid w:val="00C2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AAF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F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F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F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F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