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EBBA" w14:textId="77777777" w:rsidR="00564621" w:rsidRDefault="00564621">
      <w:r>
        <w:t>法音普薰集</w:t>
      </w:r>
      <w:r>
        <w:t>—</w:t>
      </w:r>
      <w:r>
        <w:t>是你的就是你的？　　（第二十七集）　　檔名：</w:t>
      </w:r>
      <w:r>
        <w:t xml:space="preserve">29-511-0027 </w:t>
      </w:r>
    </w:p>
    <w:p w14:paraId="4C7106A7" w14:textId="77777777" w:rsidR="00564621" w:rsidRDefault="00564621">
      <w:pPr>
        <w:pStyle w:val="a3"/>
      </w:pPr>
      <w:r>
        <w:t xml:space="preserve">　　現在這個社會上仿冒假的東西太多了，彌陀弟子也有假的，也有仿冒的。仿冒的說實在話，連鬼神都瞧不起你，社會上人也瞧不起你。所以我們要做真的，不能做假的，做假的有罪。這是特別在此地再補充的一些，一定要認真努力，要知道如果貪瞋痴不斷，自私自利也不斷，眼前是可以貪圖一點小便宜，那個小便宜小得可憐，往後業報不堪設想。再跟諸位說個老實話，你眼前所貪得的這些小便宜依舊是你命裡頭有的；你命裡頭沒有的，如果用這種手段可以得到，因果定律就推翻了。佛都不能改變因果，因果是世出世間的真理，我們要懂得。所以首先你要相信你這一生當中命裡頭有多少財富，你有多大的聰明智慧，你有多長的壽命，命裡注定的。如果我們完全行的是正道，心地清淨光明，行為磊落，絕不欺人，你命裡頭那個福報會增長。如果做違背良心的事情，打著佛法的招牌欺騙善良的信徒，把你命裡面的福報折掉了。你命中該發十億的財，現在可能你一億都發不到。為什麼？你造的罪業太重了，命裡福報折掉了。不要以為「哦，我現在得了些財」，你命裡頭財超過這個十倍百倍都不止，你說你冤枉不冤枉？這就叫做愚痴，愚痴到了極處，他不行正道。　　</w:t>
      </w:r>
    </w:p>
    <w:sectPr w:rsidR="005646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10D43" w14:textId="77777777" w:rsidR="00564621" w:rsidRDefault="00564621" w:rsidP="00BA10F6">
      <w:r>
        <w:separator/>
      </w:r>
    </w:p>
  </w:endnote>
  <w:endnote w:type="continuationSeparator" w:id="0">
    <w:p w14:paraId="3DE3F866" w14:textId="77777777" w:rsidR="00564621" w:rsidRDefault="00564621" w:rsidP="00BA1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515F7" w14:textId="77777777" w:rsidR="00564621" w:rsidRDefault="00564621" w:rsidP="00BA10F6">
      <w:r>
        <w:separator/>
      </w:r>
    </w:p>
  </w:footnote>
  <w:footnote w:type="continuationSeparator" w:id="0">
    <w:p w14:paraId="66587052" w14:textId="77777777" w:rsidR="00564621" w:rsidRDefault="00564621" w:rsidP="00BA10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F6"/>
    <w:rsid w:val="00564621"/>
    <w:rsid w:val="00B519F4"/>
    <w:rsid w:val="00BA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267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10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10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10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10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